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FB4550">
        <w:tc>
          <w:tcPr>
            <w:tcW w:w="509" w:type="dxa"/>
          </w:tcPr>
          <w:p w:rsidR="00FB4550" w:rsidRDefault="007C004B">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FB4550" w:rsidRDefault="007C004B">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FB4550">
        <w:tc>
          <w:tcPr>
            <w:tcW w:w="509" w:type="dxa"/>
          </w:tcPr>
          <w:p w:rsidR="00FB4550" w:rsidRDefault="007C004B">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FB4550">
              <w:trPr>
                <w:trHeight w:hRule="exact" w:val="1021"/>
              </w:trPr>
              <w:tc>
                <w:tcPr>
                  <w:tcW w:w="9242" w:type="dxa"/>
                  <w:vAlign w:val="center"/>
                </w:tcPr>
                <w:p w:rsidR="00FB4550" w:rsidRDefault="007C004B" w:rsidP="00E62D25">
                  <w:pPr>
                    <w:pStyle w:val="affffa"/>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FB4550" w:rsidRDefault="007C004B">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00/09</w:t>
            </w:r>
            <w:r>
              <w:rPr>
                <w:rFonts w:ascii="黑体" w:eastAsia="黑体" w:hAnsi="黑体"/>
                <w:sz w:val="21"/>
                <w:szCs w:val="21"/>
              </w:rPr>
              <w:fldChar w:fldCharType="end"/>
            </w:r>
            <w:bookmarkEnd w:id="2"/>
          </w:p>
        </w:tc>
      </w:tr>
    </w:tbl>
    <w:p w:rsidR="00FB4550" w:rsidRDefault="007C004B">
      <w:pPr>
        <w:pStyle w:val="affffb"/>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FB4550" w:rsidRDefault="007C004B">
      <w:pPr>
        <w:pStyle w:val="afffffffffd"/>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FB4550" w:rsidRDefault="007C004B">
      <w:pPr>
        <w:pStyle w:val="afffffffffe"/>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FB4550" w:rsidRDefault="007C004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FB4550" w:rsidRDefault="00FB4550">
      <w:pPr>
        <w:pStyle w:val="affffb"/>
        <w:framePr w:w="9639" w:h="6976" w:hRule="exact" w:hSpace="0" w:vSpace="0" w:wrap="around" w:hAnchor="page" w:y="6408"/>
        <w:jc w:val="center"/>
        <w:rPr>
          <w:rFonts w:ascii="黑体" w:eastAsia="黑体" w:hAnsi="黑体"/>
          <w:b w:val="0"/>
          <w:bCs w:val="0"/>
          <w:w w:val="100"/>
        </w:rPr>
      </w:pPr>
    </w:p>
    <w:p w:rsidR="00FB4550" w:rsidRDefault="007C004B">
      <w:pPr>
        <w:pStyle w:val="affffffffff"/>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喉癌患者围手术期中西医护理规范</w:t>
      </w:r>
      <w:r>
        <w:fldChar w:fldCharType="end"/>
      </w:r>
      <w:bookmarkEnd w:id="8"/>
    </w:p>
    <w:p w:rsidR="00FB4550" w:rsidRDefault="00FB4550">
      <w:pPr>
        <w:framePr w:w="9639" w:h="6974" w:hRule="exact" w:wrap="around" w:vAnchor="page" w:hAnchor="page" w:x="1419" w:y="6408" w:anchorLock="1"/>
        <w:ind w:left="-1418"/>
      </w:pPr>
    </w:p>
    <w:p w:rsidR="00FB4550" w:rsidRDefault="007C004B">
      <w:pPr>
        <w:pStyle w:val="afffffff3"/>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Specifications for</w:t>
      </w:r>
      <w:r>
        <w:rPr>
          <w:rFonts w:ascii="黑体" w:eastAsia="黑体" w:hAnsi="黑体"/>
          <w:szCs w:val="28"/>
        </w:rPr>
        <w:t xml:space="preserve"> perioperative</w:t>
      </w:r>
      <w:r>
        <w:rPr>
          <w:rFonts w:ascii="黑体" w:eastAsia="黑体" w:hAnsi="黑体" w:hint="eastAsia"/>
          <w:szCs w:val="28"/>
        </w:rPr>
        <w:t xml:space="preserve"> period C</w:t>
      </w:r>
      <w:r>
        <w:rPr>
          <w:rFonts w:ascii="黑体" w:eastAsia="黑体" w:hAnsi="黑体"/>
          <w:szCs w:val="28"/>
        </w:rPr>
        <w:t xml:space="preserve">hinese and </w:t>
      </w:r>
      <w:r>
        <w:rPr>
          <w:rFonts w:ascii="黑体" w:eastAsia="黑体" w:hAnsi="黑体" w:hint="eastAsia"/>
          <w:szCs w:val="28"/>
        </w:rPr>
        <w:t>W</w:t>
      </w:r>
      <w:r>
        <w:rPr>
          <w:rFonts w:ascii="黑体" w:eastAsia="黑体" w:hAnsi="黑体"/>
          <w:szCs w:val="28"/>
        </w:rPr>
        <w:t>estern medicine</w:t>
      </w:r>
    </w:p>
    <w:p w:rsidR="00FB4550" w:rsidRDefault="007C004B">
      <w:pPr>
        <w:pStyle w:val="afffffff3"/>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t>nursing</w:t>
      </w:r>
      <w:r>
        <w:rPr>
          <w:rFonts w:ascii="黑体" w:eastAsia="黑体" w:hAnsi="黑体" w:hint="eastAsia"/>
          <w:szCs w:val="28"/>
        </w:rPr>
        <w:t xml:space="preserve"> of l</w:t>
      </w:r>
      <w:r>
        <w:rPr>
          <w:rFonts w:ascii="黑体" w:eastAsia="黑体" w:hAnsi="黑体"/>
          <w:szCs w:val="28"/>
        </w:rPr>
        <w:t xml:space="preserve">aryngeal </w:t>
      </w:r>
      <w:r>
        <w:rPr>
          <w:rFonts w:ascii="黑体" w:eastAsia="黑体" w:hAnsi="黑体" w:hint="eastAsia"/>
          <w:szCs w:val="28"/>
        </w:rPr>
        <w:t>c</w:t>
      </w:r>
      <w:r>
        <w:rPr>
          <w:rFonts w:ascii="黑体" w:eastAsia="黑体" w:hAnsi="黑体"/>
          <w:szCs w:val="28"/>
        </w:rPr>
        <w:t>ancer</w:t>
      </w:r>
      <w:r>
        <w:rPr>
          <w:rFonts w:ascii="黑体" w:eastAsia="黑体" w:hAnsi="黑体" w:hint="eastAsia"/>
          <w:szCs w:val="28"/>
        </w:rPr>
        <w:t xml:space="preserve"> patients</w:t>
      </w:r>
      <w:r>
        <w:rPr>
          <w:rFonts w:ascii="黑体" w:eastAsia="黑体" w:hAnsi="黑体"/>
          <w:szCs w:val="28"/>
        </w:rPr>
        <w:fldChar w:fldCharType="end"/>
      </w:r>
      <w:bookmarkEnd w:id="9"/>
    </w:p>
    <w:p w:rsidR="00FB4550" w:rsidRDefault="00FB4550">
      <w:pPr>
        <w:framePr w:w="9639" w:h="6974" w:hRule="exact" w:wrap="around" w:vAnchor="page" w:hAnchor="page" w:x="1419" w:y="6408" w:anchorLock="1"/>
        <w:spacing w:line="760" w:lineRule="exact"/>
        <w:ind w:left="-1418"/>
      </w:pPr>
    </w:p>
    <w:p w:rsidR="00FB4550" w:rsidRDefault="00FB4550">
      <w:pPr>
        <w:pStyle w:val="afffffff3"/>
        <w:framePr w:w="9639" w:h="6974" w:hRule="exact" w:wrap="around" w:vAnchor="page" w:hAnchor="page" w:x="1419" w:y="6408" w:anchorLock="1"/>
        <w:textAlignment w:val="bottom"/>
        <w:rPr>
          <w:rFonts w:eastAsia="黑体"/>
          <w:szCs w:val="28"/>
        </w:rPr>
      </w:pPr>
    </w:p>
    <w:p w:rsidR="00FB4550" w:rsidRDefault="007C004B">
      <w:pPr>
        <w:pStyle w:val="afffffff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FB4550" w:rsidRDefault="007C004B">
      <w:pPr>
        <w:pStyle w:val="a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FB4550" w:rsidRDefault="007C004B">
      <w:pPr>
        <w:pStyle w:val="afffffff3"/>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FB4550" w:rsidRDefault="007C004B">
      <w:pPr>
        <w:pStyle w:val="afffffffffb"/>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FB4550" w:rsidRDefault="007C004B">
      <w:pPr>
        <w:pStyle w:val="afffffffffc"/>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FB4550" w:rsidRDefault="007C004B">
      <w:pPr>
        <w:pStyle w:val="affffffff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w:t>
      </w:r>
      <w:r>
        <w:rPr>
          <w:rFonts w:hAnsi="黑体" w:hint="eastAsia"/>
          <w:w w:val="100"/>
          <w:sz w:val="28"/>
        </w:rPr>
        <w:t>标准化协会</w:t>
      </w:r>
      <w:r>
        <w:rPr>
          <w:rFonts w:hAnsi="黑体"/>
          <w:w w:val="100"/>
          <w:sz w:val="28"/>
        </w:rPr>
        <w:fldChar w:fldCharType="end"/>
      </w:r>
      <w:bookmarkEnd w:id="19"/>
      <w:r>
        <w:rPr>
          <w:rFonts w:ascii="Times New Roman"/>
          <w:w w:val="100"/>
          <w:sz w:val="28"/>
        </w:rPr>
        <w:t>  </w:t>
      </w:r>
      <w:r>
        <w:rPr>
          <w:rStyle w:val="afffffffffff4"/>
          <w:rFonts w:hAnsi="黑体" w:hint="eastAsia"/>
          <w:position w:val="0"/>
        </w:rPr>
        <w:t>发</w:t>
      </w:r>
      <w:r>
        <w:rPr>
          <w:rStyle w:val="afffffffffff4"/>
          <w:rFonts w:hAnsi="黑体" w:hint="eastAsia"/>
          <w:spacing w:val="0"/>
          <w:position w:val="0"/>
        </w:rPr>
        <w:t>布</w:t>
      </w:r>
    </w:p>
    <w:p w:rsidR="00FB4550" w:rsidRDefault="007C004B">
      <w:pPr>
        <w:rPr>
          <w:rFonts w:ascii="宋体" w:hAnsi="宋体"/>
          <w:sz w:val="28"/>
          <w:szCs w:val="28"/>
        </w:rPr>
        <w:sectPr w:rsidR="00FB4550">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FB4550" w:rsidRDefault="007C004B">
      <w:pPr>
        <w:pStyle w:val="affffff5"/>
        <w:spacing w:after="360"/>
      </w:pPr>
      <w:bookmarkStart w:id="20" w:name="BookMark1"/>
      <w:bookmarkStart w:id="21" w:name="_Toc212546008"/>
      <w:bookmarkStart w:id="22" w:name="_Toc212549459"/>
      <w:bookmarkStart w:id="23" w:name="_Toc212227908"/>
      <w:bookmarkStart w:id="24" w:name="_Toc218893024"/>
      <w:bookmarkStart w:id="25" w:name="_Toc218892914"/>
      <w:bookmarkStart w:id="26" w:name="_Toc208737724"/>
      <w:bookmarkStart w:id="27" w:name="_Toc208483326"/>
      <w:bookmarkStart w:id="28" w:name="_Toc202112542"/>
      <w:bookmarkStart w:id="29" w:name="_Toc202197964"/>
      <w:bookmarkStart w:id="30" w:name="_Toc208688061"/>
      <w:bookmarkStart w:id="31" w:name="_Toc202194434"/>
      <w:bookmarkStart w:id="32" w:name="_Toc208817122"/>
      <w:bookmarkStart w:id="33" w:name="_Toc213140118"/>
      <w:bookmarkStart w:id="34" w:name="_Toc210078092"/>
      <w:bookmarkStart w:id="35" w:name="_Toc210075301"/>
      <w:bookmarkStart w:id="36" w:name="_Toc219931562"/>
      <w:bookmarkStart w:id="37" w:name="_Toc212542290"/>
      <w:bookmarkStart w:id="38" w:name="_Toc220014017"/>
      <w:bookmarkStart w:id="39" w:name="_Toc220320648"/>
      <w:bookmarkStart w:id="40" w:name="_Toc212546408"/>
      <w:bookmarkStart w:id="41" w:name="_Toc202112593"/>
      <w:bookmarkStart w:id="42" w:name="_Toc220013911"/>
      <w:bookmarkStart w:id="43" w:name="_Toc212810051"/>
      <w:bookmarkStart w:id="44" w:name="_Toc219367638"/>
      <w:bookmarkStart w:id="45" w:name="_Toc208729087"/>
      <w:bookmarkStart w:id="46" w:name="_Toc219282406"/>
      <w:bookmarkStart w:id="47" w:name="_Toc212809916"/>
      <w:bookmarkStart w:id="48" w:name="_Toc210079319"/>
      <w:bookmarkStart w:id="49" w:name="_Toc202112952"/>
      <w:bookmarkStart w:id="50" w:name="_Toc212809851"/>
      <w:bookmarkStart w:id="51" w:name="_Toc220069042"/>
      <w:bookmarkStart w:id="52" w:name="_Toc220070315"/>
      <w:bookmarkStart w:id="53" w:name="_Toc212809983"/>
      <w:bookmarkStart w:id="54" w:name="_Toc219281920"/>
      <w:bookmarkStart w:id="55" w:name="_Toc205286816"/>
      <w:bookmarkStart w:id="56" w:name="_Toc210079220"/>
      <w:bookmarkStart w:id="57" w:name="_Toc212566610"/>
      <w:bookmarkStart w:id="58" w:name="_Toc208730285"/>
      <w:bookmarkStart w:id="59" w:name="_Toc220394506"/>
      <w:bookmarkStart w:id="60" w:name="_Toc220014196"/>
      <w:r>
        <w:rPr>
          <w:rFonts w:hint="eastAsia"/>
          <w:spacing w:val="320"/>
        </w:rPr>
        <w:lastRenderedPageBreak/>
        <w:t>目</w:t>
      </w:r>
      <w:r>
        <w:rPr>
          <w:rFonts w:hint="eastAsia"/>
        </w:rPr>
        <w:t>次</w:t>
      </w:r>
    </w:p>
    <w:p w:rsidR="00FB4550" w:rsidRDefault="007C004B">
      <w:pPr>
        <w:pStyle w:val="10"/>
        <w:tabs>
          <w:tab w:val="right" w:leader="dot" w:pos="9344"/>
        </w:tabs>
        <w:rPr>
          <w:rFonts w:asciiTheme="minorHAnsi" w:eastAsiaTheme="minorEastAsia" w:hAnsiTheme="minorHAnsi" w:cstheme="minorBidi"/>
          <w:szCs w:val="22"/>
        </w:rPr>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附录一级条标题</w:instrText>
      </w:r>
      <w:r>
        <w:instrText xml:space="preserve">,2," </w:instrText>
      </w:r>
      <w:r>
        <w:fldChar w:fldCharType="separate"/>
      </w:r>
      <w:hyperlink w:anchor="_Toc220408176" w:history="1">
        <w:r>
          <w:rPr>
            <w:rStyle w:val="affff6"/>
            <w:rFonts w:hint="eastAsia"/>
          </w:rPr>
          <w:t>前言</w:t>
        </w:r>
        <w:r>
          <w:tab/>
        </w:r>
        <w:r>
          <w:fldChar w:fldCharType="begin"/>
        </w:r>
        <w:r>
          <w:instrText xml:space="preserve"> PAGEREF _Toc220408176 \h </w:instrText>
        </w:r>
        <w:r>
          <w:fldChar w:fldCharType="separate"/>
        </w:r>
        <w:r>
          <w:t>III</w:t>
        </w:r>
        <w:r>
          <w:fldChar w:fldCharType="end"/>
        </w:r>
      </w:hyperlink>
    </w:p>
    <w:p w:rsidR="00FB4550" w:rsidRDefault="007C004B">
      <w:pPr>
        <w:pStyle w:val="10"/>
        <w:tabs>
          <w:tab w:val="right" w:leader="dot" w:pos="9344"/>
        </w:tabs>
        <w:rPr>
          <w:rFonts w:asciiTheme="minorHAnsi" w:eastAsiaTheme="minorEastAsia" w:hAnsiTheme="minorHAnsi" w:cstheme="minorBidi"/>
          <w:szCs w:val="22"/>
        </w:rPr>
      </w:pPr>
      <w:hyperlink w:anchor="_Toc220408177" w:history="1">
        <w:r>
          <w:rPr>
            <w:rStyle w:val="affff6"/>
          </w:rPr>
          <w:t xml:space="preserve">1 </w:t>
        </w:r>
        <w:r>
          <w:rPr>
            <w:rStyle w:val="affff6"/>
            <w:rFonts w:hint="eastAsia"/>
          </w:rPr>
          <w:t xml:space="preserve"> </w:t>
        </w:r>
        <w:r>
          <w:rPr>
            <w:rStyle w:val="affff6"/>
            <w:rFonts w:hint="eastAsia"/>
          </w:rPr>
          <w:t>范围</w:t>
        </w:r>
        <w:r>
          <w:tab/>
        </w:r>
        <w:r>
          <w:fldChar w:fldCharType="begin"/>
        </w:r>
        <w:r>
          <w:instrText xml:space="preserve"> PAGEREF _Toc220408177 \h </w:instrText>
        </w:r>
        <w:r>
          <w:fldChar w:fldCharType="separate"/>
        </w:r>
        <w:r>
          <w:t>1</w:t>
        </w:r>
        <w:r>
          <w:fldChar w:fldCharType="end"/>
        </w:r>
      </w:hyperlink>
    </w:p>
    <w:p w:rsidR="00FB4550" w:rsidRDefault="007C004B">
      <w:pPr>
        <w:pStyle w:val="10"/>
        <w:tabs>
          <w:tab w:val="right" w:leader="dot" w:pos="9344"/>
        </w:tabs>
        <w:rPr>
          <w:rFonts w:asciiTheme="minorHAnsi" w:eastAsiaTheme="minorEastAsia" w:hAnsiTheme="minorHAnsi" w:cstheme="minorBidi"/>
          <w:szCs w:val="22"/>
        </w:rPr>
      </w:pPr>
      <w:hyperlink w:anchor="_Toc220408178" w:history="1">
        <w:r>
          <w:rPr>
            <w:rStyle w:val="affff6"/>
          </w:rPr>
          <w:t xml:space="preserve">2 </w:t>
        </w:r>
        <w:r>
          <w:rPr>
            <w:rStyle w:val="affff6"/>
            <w:rFonts w:hint="eastAsia"/>
          </w:rPr>
          <w:t xml:space="preserve"> </w:t>
        </w:r>
        <w:r>
          <w:rPr>
            <w:rStyle w:val="affff6"/>
            <w:rFonts w:hint="eastAsia"/>
          </w:rPr>
          <w:t>规范性引用文件</w:t>
        </w:r>
        <w:r>
          <w:tab/>
        </w:r>
        <w:r>
          <w:fldChar w:fldCharType="begin"/>
        </w:r>
        <w:r>
          <w:instrText xml:space="preserve"> PAGEREF _Toc220408178 \h </w:instrText>
        </w:r>
        <w:r>
          <w:fldChar w:fldCharType="separate"/>
        </w:r>
        <w:r>
          <w:t>1</w:t>
        </w:r>
        <w:r>
          <w:fldChar w:fldCharType="end"/>
        </w:r>
      </w:hyperlink>
    </w:p>
    <w:p w:rsidR="00FB4550" w:rsidRDefault="007C004B">
      <w:pPr>
        <w:pStyle w:val="10"/>
        <w:tabs>
          <w:tab w:val="right" w:leader="dot" w:pos="9344"/>
        </w:tabs>
        <w:rPr>
          <w:rFonts w:asciiTheme="minorHAnsi" w:eastAsiaTheme="minorEastAsia" w:hAnsiTheme="minorHAnsi" w:cstheme="minorBidi"/>
          <w:szCs w:val="22"/>
        </w:rPr>
      </w:pPr>
      <w:hyperlink w:anchor="_Toc220408179" w:history="1">
        <w:r>
          <w:rPr>
            <w:rStyle w:val="affff6"/>
          </w:rPr>
          <w:t xml:space="preserve">3 </w:t>
        </w:r>
        <w:r>
          <w:rPr>
            <w:rStyle w:val="affff6"/>
            <w:rFonts w:hint="eastAsia"/>
          </w:rPr>
          <w:t xml:space="preserve"> </w:t>
        </w:r>
        <w:r>
          <w:rPr>
            <w:rStyle w:val="affff6"/>
            <w:rFonts w:hint="eastAsia"/>
          </w:rPr>
          <w:t>术语和定义</w:t>
        </w:r>
        <w:r>
          <w:tab/>
        </w:r>
        <w:r>
          <w:fldChar w:fldCharType="begin"/>
        </w:r>
        <w:r>
          <w:instrText xml:space="preserve"> PAGEREF _Toc220408179 \h </w:instrText>
        </w:r>
        <w:r>
          <w:fldChar w:fldCharType="separate"/>
        </w:r>
        <w:r>
          <w:t>1</w:t>
        </w:r>
        <w:r>
          <w:fldChar w:fldCharType="end"/>
        </w:r>
      </w:hyperlink>
    </w:p>
    <w:p w:rsidR="00FB4550" w:rsidRDefault="007C004B">
      <w:pPr>
        <w:pStyle w:val="10"/>
        <w:tabs>
          <w:tab w:val="right" w:leader="dot" w:pos="9344"/>
        </w:tabs>
        <w:rPr>
          <w:rFonts w:asciiTheme="minorHAnsi" w:eastAsiaTheme="minorEastAsia" w:hAnsiTheme="minorHAnsi" w:cstheme="minorBidi"/>
          <w:szCs w:val="22"/>
        </w:rPr>
      </w:pPr>
      <w:hyperlink w:anchor="_Toc220408180" w:history="1">
        <w:r>
          <w:rPr>
            <w:rStyle w:val="affff6"/>
          </w:rPr>
          <w:t xml:space="preserve">4 </w:t>
        </w:r>
        <w:r>
          <w:rPr>
            <w:rStyle w:val="affff6"/>
            <w:rFonts w:hint="eastAsia"/>
          </w:rPr>
          <w:t xml:space="preserve"> </w:t>
        </w:r>
        <w:r>
          <w:rPr>
            <w:rStyle w:val="affff6"/>
            <w:rFonts w:hint="eastAsia"/>
          </w:rPr>
          <w:t>基本要求</w:t>
        </w:r>
        <w:r>
          <w:tab/>
        </w:r>
        <w:r>
          <w:fldChar w:fldCharType="begin"/>
        </w:r>
        <w:r>
          <w:instrText xml:space="preserve"> PAGEREF _Toc220408180 \h </w:instrText>
        </w:r>
        <w:r>
          <w:fldChar w:fldCharType="separate"/>
        </w:r>
        <w:r>
          <w:t>1</w:t>
        </w:r>
        <w:r>
          <w:fldChar w:fldCharType="end"/>
        </w:r>
      </w:hyperlink>
    </w:p>
    <w:p w:rsidR="00FB4550" w:rsidRDefault="007C004B">
      <w:pPr>
        <w:pStyle w:val="23"/>
        <w:rPr>
          <w:rFonts w:asciiTheme="minorHAnsi" w:eastAsiaTheme="minorEastAsia" w:hAnsiTheme="minorHAnsi" w:cstheme="minorBidi"/>
          <w:szCs w:val="22"/>
        </w:rPr>
      </w:pPr>
      <w:hyperlink w:anchor="_Toc220408181" w:history="1">
        <w:r>
          <w:rPr>
            <w:rStyle w:val="affff6"/>
            <w14:scene3d>
              <w14:camera w14:prst="orthographicFront"/>
              <w14:lightRig w14:rig="threePt" w14:dir="t">
                <w14:rot w14:lat="0" w14:lon="0" w14:rev="0"/>
              </w14:lightRig>
            </w14:scene3d>
          </w:rPr>
          <w:t xml:space="preserve">4.1 </w:t>
        </w:r>
        <w:r>
          <w:rPr>
            <w:rStyle w:val="affff6"/>
            <w:rFonts w:hint="eastAsia"/>
          </w:rPr>
          <w:t xml:space="preserve"> </w:t>
        </w:r>
        <w:r>
          <w:rPr>
            <w:rStyle w:val="affff6"/>
            <w:rFonts w:hint="eastAsia"/>
          </w:rPr>
          <w:t>人员</w:t>
        </w:r>
        <w:r>
          <w:tab/>
        </w:r>
        <w:r>
          <w:fldChar w:fldCharType="begin"/>
        </w:r>
        <w:r>
          <w:instrText xml:space="preserve"> PAGEREF _Toc220408181 \h </w:instrText>
        </w:r>
        <w:r>
          <w:fldChar w:fldCharType="separate"/>
        </w:r>
        <w:r>
          <w:t>1</w:t>
        </w:r>
        <w:r>
          <w:fldChar w:fldCharType="end"/>
        </w:r>
      </w:hyperlink>
    </w:p>
    <w:p w:rsidR="00FB4550" w:rsidRDefault="007C004B">
      <w:pPr>
        <w:pStyle w:val="23"/>
        <w:rPr>
          <w:rFonts w:asciiTheme="minorHAnsi" w:eastAsiaTheme="minorEastAsia" w:hAnsiTheme="minorHAnsi" w:cstheme="minorBidi"/>
          <w:szCs w:val="22"/>
        </w:rPr>
      </w:pPr>
      <w:hyperlink w:anchor="_Toc220408182" w:history="1">
        <w:r>
          <w:rPr>
            <w:rStyle w:val="affff6"/>
            <w14:scene3d>
              <w14:camera w14:prst="orthographicFront"/>
              <w14:lightRig w14:rig="threePt" w14:dir="t">
                <w14:rot w14:lat="0" w14:lon="0" w14:rev="0"/>
              </w14:lightRig>
            </w14:scene3d>
          </w:rPr>
          <w:t xml:space="preserve">4.2 </w:t>
        </w:r>
        <w:r>
          <w:rPr>
            <w:rStyle w:val="affff6"/>
            <w:rFonts w:hint="eastAsia"/>
          </w:rPr>
          <w:t xml:space="preserve"> </w:t>
        </w:r>
        <w:r>
          <w:rPr>
            <w:rStyle w:val="affff6"/>
            <w:rFonts w:hint="eastAsia"/>
          </w:rPr>
          <w:t>环境要求</w:t>
        </w:r>
        <w:r>
          <w:tab/>
        </w:r>
        <w:r>
          <w:fldChar w:fldCharType="begin"/>
        </w:r>
        <w:r>
          <w:instrText xml:space="preserve"> PAGEREF _Toc220408182 \h </w:instrText>
        </w:r>
        <w:r>
          <w:fldChar w:fldCharType="separate"/>
        </w:r>
        <w:r>
          <w:t>1</w:t>
        </w:r>
        <w:r>
          <w:fldChar w:fldCharType="end"/>
        </w:r>
      </w:hyperlink>
    </w:p>
    <w:p w:rsidR="00FB4550" w:rsidRDefault="007C004B">
      <w:pPr>
        <w:pStyle w:val="10"/>
        <w:tabs>
          <w:tab w:val="right" w:leader="dot" w:pos="9344"/>
        </w:tabs>
        <w:rPr>
          <w:rFonts w:asciiTheme="minorHAnsi" w:eastAsiaTheme="minorEastAsia" w:hAnsiTheme="minorHAnsi" w:cstheme="minorBidi"/>
          <w:szCs w:val="22"/>
        </w:rPr>
      </w:pPr>
      <w:hyperlink w:anchor="_Toc220408183" w:history="1">
        <w:r>
          <w:rPr>
            <w:rStyle w:val="affff6"/>
          </w:rPr>
          <w:t xml:space="preserve">5 </w:t>
        </w:r>
        <w:r>
          <w:rPr>
            <w:rStyle w:val="affff6"/>
            <w:rFonts w:hint="eastAsia"/>
          </w:rPr>
          <w:t xml:space="preserve"> </w:t>
        </w:r>
        <w:r>
          <w:rPr>
            <w:rStyle w:val="affff6"/>
            <w:rFonts w:hint="eastAsia"/>
          </w:rPr>
          <w:t>护理评估</w:t>
        </w:r>
        <w:r>
          <w:tab/>
        </w:r>
        <w:r>
          <w:fldChar w:fldCharType="begin"/>
        </w:r>
        <w:r>
          <w:instrText xml:space="preserve"> PAGEREF _To</w:instrText>
        </w:r>
        <w:r>
          <w:instrText xml:space="preserve">c220408183 \h </w:instrText>
        </w:r>
        <w:r>
          <w:fldChar w:fldCharType="separate"/>
        </w:r>
        <w:r>
          <w:t>1</w:t>
        </w:r>
        <w:r>
          <w:fldChar w:fldCharType="end"/>
        </w:r>
      </w:hyperlink>
    </w:p>
    <w:p w:rsidR="00FB4550" w:rsidRDefault="007C004B">
      <w:pPr>
        <w:pStyle w:val="23"/>
        <w:rPr>
          <w:rFonts w:asciiTheme="minorHAnsi" w:eastAsiaTheme="minorEastAsia" w:hAnsiTheme="minorHAnsi" w:cstheme="minorBidi"/>
          <w:szCs w:val="22"/>
        </w:rPr>
      </w:pPr>
      <w:hyperlink w:anchor="_Toc220408184" w:history="1">
        <w:r>
          <w:rPr>
            <w:rStyle w:val="affff6"/>
            <w14:scene3d>
              <w14:camera w14:prst="orthographicFront"/>
              <w14:lightRig w14:rig="threePt" w14:dir="t">
                <w14:rot w14:lat="0" w14:lon="0" w14:rev="0"/>
              </w14:lightRig>
            </w14:scene3d>
          </w:rPr>
          <w:t xml:space="preserve">5.1 </w:t>
        </w:r>
        <w:r>
          <w:rPr>
            <w:rStyle w:val="affff6"/>
            <w:rFonts w:hint="eastAsia"/>
          </w:rPr>
          <w:t xml:space="preserve"> </w:t>
        </w:r>
        <w:r>
          <w:rPr>
            <w:rStyle w:val="affff6"/>
            <w:rFonts w:hint="eastAsia"/>
          </w:rPr>
          <w:t>西医评估</w:t>
        </w:r>
        <w:r>
          <w:tab/>
        </w:r>
        <w:r>
          <w:fldChar w:fldCharType="begin"/>
        </w:r>
        <w:r>
          <w:instrText xml:space="preserve"> PAGEREF _Toc220408184 \h </w:instrText>
        </w:r>
        <w:r>
          <w:fldChar w:fldCharType="separate"/>
        </w:r>
        <w:r>
          <w:t>1</w:t>
        </w:r>
        <w:r>
          <w:fldChar w:fldCharType="end"/>
        </w:r>
      </w:hyperlink>
    </w:p>
    <w:p w:rsidR="00FB4550" w:rsidRDefault="007C004B">
      <w:pPr>
        <w:pStyle w:val="23"/>
        <w:rPr>
          <w:rFonts w:asciiTheme="minorHAnsi" w:eastAsiaTheme="minorEastAsia" w:hAnsiTheme="minorHAnsi" w:cstheme="minorBidi"/>
          <w:szCs w:val="22"/>
        </w:rPr>
      </w:pPr>
      <w:hyperlink w:anchor="_Toc220408185" w:history="1">
        <w:r>
          <w:rPr>
            <w:rStyle w:val="affff6"/>
            <w14:scene3d>
              <w14:camera w14:prst="orthographicFront"/>
              <w14:lightRig w14:rig="threePt" w14:dir="t">
                <w14:rot w14:lat="0" w14:lon="0" w14:rev="0"/>
              </w14:lightRig>
            </w14:scene3d>
          </w:rPr>
          <w:t>5.</w:t>
        </w:r>
        <w:r>
          <w:rPr>
            <w:rStyle w:val="affff6"/>
            <w14:scene3d>
              <w14:camera w14:prst="orthographicFront"/>
              <w14:lightRig w14:rig="threePt" w14:dir="t">
                <w14:rot w14:lat="0" w14:lon="0" w14:rev="0"/>
              </w14:lightRig>
            </w14:scene3d>
          </w:rPr>
          <w:t xml:space="preserve">2 </w:t>
        </w:r>
        <w:r>
          <w:rPr>
            <w:rStyle w:val="affff6"/>
            <w:rFonts w:hint="eastAsia"/>
          </w:rPr>
          <w:t xml:space="preserve"> </w:t>
        </w:r>
        <w:r>
          <w:rPr>
            <w:rStyle w:val="affff6"/>
            <w:rFonts w:hint="eastAsia"/>
          </w:rPr>
          <w:t>中医辨证评估</w:t>
        </w:r>
        <w:r>
          <w:tab/>
        </w:r>
        <w:r>
          <w:fldChar w:fldCharType="begin"/>
        </w:r>
        <w:r>
          <w:instrText xml:space="preserve"> PAGEREF _Toc220408185 \h </w:instrText>
        </w:r>
        <w:r>
          <w:fldChar w:fldCharType="separate"/>
        </w:r>
        <w:r>
          <w:t>2</w:t>
        </w:r>
        <w:r>
          <w:fldChar w:fldCharType="end"/>
        </w:r>
      </w:hyperlink>
    </w:p>
    <w:p w:rsidR="00FB4550" w:rsidRDefault="007C004B">
      <w:pPr>
        <w:pStyle w:val="10"/>
        <w:tabs>
          <w:tab w:val="right" w:leader="dot" w:pos="9344"/>
        </w:tabs>
        <w:rPr>
          <w:rFonts w:asciiTheme="minorHAnsi" w:eastAsiaTheme="minorEastAsia" w:hAnsiTheme="minorHAnsi" w:cstheme="minorBidi"/>
          <w:szCs w:val="22"/>
        </w:rPr>
      </w:pPr>
      <w:hyperlink w:anchor="_Toc220408186" w:history="1">
        <w:r>
          <w:rPr>
            <w:rStyle w:val="affff6"/>
            <w:bCs/>
          </w:rPr>
          <w:t xml:space="preserve">6 </w:t>
        </w:r>
        <w:r>
          <w:rPr>
            <w:rStyle w:val="affff6"/>
            <w:rFonts w:hint="eastAsia"/>
          </w:rPr>
          <w:t xml:space="preserve"> </w:t>
        </w:r>
        <w:r>
          <w:rPr>
            <w:rStyle w:val="affff6"/>
            <w:rFonts w:hint="eastAsia"/>
          </w:rPr>
          <w:t>术前护理</w:t>
        </w:r>
        <w:r>
          <w:tab/>
        </w:r>
        <w:r>
          <w:fldChar w:fldCharType="begin"/>
        </w:r>
        <w:r>
          <w:instrText xml:space="preserve"> PAGEREF _Toc220408186 \h </w:instrText>
        </w:r>
        <w:r>
          <w:fldChar w:fldCharType="separate"/>
        </w:r>
        <w:r>
          <w:t>2</w:t>
        </w:r>
        <w:r>
          <w:fldChar w:fldCharType="end"/>
        </w:r>
      </w:hyperlink>
    </w:p>
    <w:p w:rsidR="00FB4550" w:rsidRDefault="007C004B">
      <w:pPr>
        <w:pStyle w:val="23"/>
        <w:rPr>
          <w:rFonts w:asciiTheme="minorHAnsi" w:eastAsiaTheme="minorEastAsia" w:hAnsiTheme="minorHAnsi" w:cstheme="minorBidi"/>
          <w:szCs w:val="22"/>
        </w:rPr>
      </w:pPr>
      <w:hyperlink w:anchor="_Toc220408187" w:history="1">
        <w:r>
          <w:rPr>
            <w:rStyle w:val="affff6"/>
            <w14:scene3d>
              <w14:camera w14:prst="orthographicFront"/>
              <w14:lightRig w14:rig="threePt" w14:dir="t">
                <w14:rot w14:lat="0" w14:lon="0" w14:rev="0"/>
              </w14:lightRig>
            </w14:scene3d>
          </w:rPr>
          <w:t xml:space="preserve">6.1 </w:t>
        </w:r>
        <w:r>
          <w:rPr>
            <w:rStyle w:val="affff6"/>
            <w:rFonts w:hint="eastAsia"/>
          </w:rPr>
          <w:t xml:space="preserve"> </w:t>
        </w:r>
        <w:r>
          <w:rPr>
            <w:rStyle w:val="affff6"/>
            <w:rFonts w:hint="eastAsia"/>
          </w:rPr>
          <w:t>西医护理</w:t>
        </w:r>
        <w:r>
          <w:tab/>
        </w:r>
        <w:r>
          <w:fldChar w:fldCharType="begin"/>
        </w:r>
        <w:r>
          <w:instrText xml:space="preserve"> PAGEREF _Toc220408187 \h </w:instrText>
        </w:r>
        <w:r>
          <w:fldChar w:fldCharType="separate"/>
        </w:r>
        <w:r>
          <w:t>2</w:t>
        </w:r>
        <w:r>
          <w:fldChar w:fldCharType="end"/>
        </w:r>
      </w:hyperlink>
    </w:p>
    <w:p w:rsidR="00FB4550" w:rsidRDefault="007C004B">
      <w:pPr>
        <w:pStyle w:val="23"/>
        <w:rPr>
          <w:rFonts w:asciiTheme="minorHAnsi" w:eastAsiaTheme="minorEastAsia" w:hAnsiTheme="minorHAnsi" w:cstheme="minorBidi"/>
          <w:szCs w:val="22"/>
        </w:rPr>
      </w:pPr>
      <w:hyperlink w:anchor="_Toc220408188" w:history="1">
        <w:r>
          <w:rPr>
            <w:rStyle w:val="affff6"/>
            <w14:scene3d>
              <w14:camera w14:prst="orthographicFront"/>
              <w14:lightRig w14:rig="threePt" w14:dir="t">
                <w14:rot w14:lat="0" w14:lon="0" w14:rev="0"/>
              </w14:lightRig>
            </w14:scene3d>
          </w:rPr>
          <w:t xml:space="preserve">6.2 </w:t>
        </w:r>
        <w:r>
          <w:rPr>
            <w:rStyle w:val="affff6"/>
            <w:rFonts w:hint="eastAsia"/>
          </w:rPr>
          <w:t xml:space="preserve"> </w:t>
        </w:r>
        <w:r>
          <w:rPr>
            <w:rStyle w:val="affff6"/>
            <w:rFonts w:hint="eastAsia"/>
          </w:rPr>
          <w:t>中医护理</w:t>
        </w:r>
        <w:r>
          <w:tab/>
        </w:r>
        <w:r>
          <w:fldChar w:fldCharType="begin"/>
        </w:r>
        <w:r>
          <w:instrText xml:space="preserve"> PAGEREF _Toc220408188 \h </w:instrText>
        </w:r>
        <w:r>
          <w:fldChar w:fldCharType="separate"/>
        </w:r>
        <w:r>
          <w:t>2</w:t>
        </w:r>
        <w:r>
          <w:fldChar w:fldCharType="end"/>
        </w:r>
      </w:hyperlink>
    </w:p>
    <w:p w:rsidR="00FB4550" w:rsidRDefault="007C004B">
      <w:pPr>
        <w:pStyle w:val="10"/>
        <w:tabs>
          <w:tab w:val="right" w:leader="dot" w:pos="9344"/>
        </w:tabs>
        <w:rPr>
          <w:rFonts w:asciiTheme="minorHAnsi" w:eastAsiaTheme="minorEastAsia" w:hAnsiTheme="minorHAnsi" w:cstheme="minorBidi"/>
          <w:szCs w:val="22"/>
        </w:rPr>
      </w:pPr>
      <w:hyperlink w:anchor="_Toc220408189" w:history="1">
        <w:r>
          <w:rPr>
            <w:rStyle w:val="affff6"/>
            <w:bCs/>
          </w:rPr>
          <w:t xml:space="preserve">7 </w:t>
        </w:r>
        <w:r>
          <w:rPr>
            <w:rStyle w:val="affff6"/>
            <w:rFonts w:hint="eastAsia"/>
          </w:rPr>
          <w:t xml:space="preserve"> </w:t>
        </w:r>
        <w:r>
          <w:rPr>
            <w:rStyle w:val="affff6"/>
            <w:rFonts w:hint="eastAsia"/>
          </w:rPr>
          <w:t>术中护理</w:t>
        </w:r>
        <w:r>
          <w:tab/>
        </w:r>
        <w:r>
          <w:fldChar w:fldCharType="begin"/>
        </w:r>
        <w:r>
          <w:instrText xml:space="preserve"> PAGEREF _To</w:instrText>
        </w:r>
        <w:r>
          <w:instrText xml:space="preserve">c220408189 \h </w:instrText>
        </w:r>
        <w:r>
          <w:fldChar w:fldCharType="separate"/>
        </w:r>
        <w:r>
          <w:t>3</w:t>
        </w:r>
        <w:r>
          <w:fldChar w:fldCharType="end"/>
        </w:r>
      </w:hyperlink>
    </w:p>
    <w:p w:rsidR="00FB4550" w:rsidRDefault="007C004B">
      <w:pPr>
        <w:pStyle w:val="23"/>
        <w:rPr>
          <w:rFonts w:asciiTheme="minorHAnsi" w:eastAsiaTheme="minorEastAsia" w:hAnsiTheme="minorHAnsi" w:cstheme="minorBidi"/>
          <w:szCs w:val="22"/>
        </w:rPr>
      </w:pPr>
      <w:hyperlink w:anchor="_Toc220408190" w:history="1">
        <w:r>
          <w:rPr>
            <w:rStyle w:val="affff6"/>
            <w14:scene3d>
              <w14:camera w14:prst="orthographicFront"/>
              <w14:lightRig w14:rig="threePt" w14:dir="t">
                <w14:rot w14:lat="0" w14:lon="0" w14:rev="0"/>
              </w14:lightRig>
            </w14:scene3d>
          </w:rPr>
          <w:t xml:space="preserve">7.1 </w:t>
        </w:r>
        <w:r>
          <w:rPr>
            <w:rStyle w:val="affff6"/>
            <w:rFonts w:hint="eastAsia"/>
          </w:rPr>
          <w:t xml:space="preserve"> </w:t>
        </w:r>
        <w:r>
          <w:rPr>
            <w:rStyle w:val="affff6"/>
            <w:rFonts w:hint="eastAsia"/>
          </w:rPr>
          <w:t>西医护理</w:t>
        </w:r>
        <w:r>
          <w:tab/>
        </w:r>
        <w:r>
          <w:fldChar w:fldCharType="begin"/>
        </w:r>
        <w:r>
          <w:instrText xml:space="preserve"> PAGEREF _Toc220408190 \h </w:instrText>
        </w:r>
        <w:r>
          <w:fldChar w:fldCharType="separate"/>
        </w:r>
        <w:r>
          <w:t>3</w:t>
        </w:r>
        <w:r>
          <w:fldChar w:fldCharType="end"/>
        </w:r>
      </w:hyperlink>
    </w:p>
    <w:p w:rsidR="00FB4550" w:rsidRDefault="007C004B">
      <w:pPr>
        <w:pStyle w:val="23"/>
        <w:rPr>
          <w:rFonts w:asciiTheme="minorHAnsi" w:eastAsiaTheme="minorEastAsia" w:hAnsiTheme="minorHAnsi" w:cstheme="minorBidi"/>
          <w:szCs w:val="22"/>
        </w:rPr>
      </w:pPr>
      <w:hyperlink w:anchor="_Toc220408191" w:history="1">
        <w:r>
          <w:rPr>
            <w:rStyle w:val="affff6"/>
            <w14:scene3d>
              <w14:camera w14:prst="orthographicFront"/>
              <w14:lightRig w14:rig="threePt" w14:dir="t">
                <w14:rot w14:lat="0" w14:lon="0" w14:rev="0"/>
              </w14:lightRig>
            </w14:scene3d>
          </w:rPr>
          <w:t>7.</w:t>
        </w:r>
        <w:r>
          <w:rPr>
            <w:rStyle w:val="affff6"/>
            <w14:scene3d>
              <w14:camera w14:prst="orthographicFront"/>
              <w14:lightRig w14:rig="threePt" w14:dir="t">
                <w14:rot w14:lat="0" w14:lon="0" w14:rev="0"/>
              </w14:lightRig>
            </w14:scene3d>
          </w:rPr>
          <w:t xml:space="preserve">2 </w:t>
        </w:r>
        <w:r>
          <w:rPr>
            <w:rStyle w:val="affff6"/>
            <w:rFonts w:hint="eastAsia"/>
          </w:rPr>
          <w:t xml:space="preserve"> </w:t>
        </w:r>
        <w:r>
          <w:rPr>
            <w:rStyle w:val="affff6"/>
            <w:rFonts w:hint="eastAsia"/>
          </w:rPr>
          <w:t>中医护理</w:t>
        </w:r>
        <w:r>
          <w:tab/>
        </w:r>
        <w:r>
          <w:fldChar w:fldCharType="begin"/>
        </w:r>
        <w:r>
          <w:instrText xml:space="preserve"> PAGEREF _Toc220408191 \h </w:instrText>
        </w:r>
        <w:r>
          <w:fldChar w:fldCharType="separate"/>
        </w:r>
        <w:r>
          <w:t>3</w:t>
        </w:r>
        <w:r>
          <w:fldChar w:fldCharType="end"/>
        </w:r>
      </w:hyperlink>
    </w:p>
    <w:p w:rsidR="00FB4550" w:rsidRDefault="007C004B">
      <w:pPr>
        <w:pStyle w:val="10"/>
        <w:tabs>
          <w:tab w:val="right" w:leader="dot" w:pos="9344"/>
        </w:tabs>
        <w:rPr>
          <w:rFonts w:asciiTheme="minorHAnsi" w:eastAsiaTheme="minorEastAsia" w:hAnsiTheme="minorHAnsi" w:cstheme="minorBidi"/>
          <w:szCs w:val="22"/>
        </w:rPr>
      </w:pPr>
      <w:hyperlink w:anchor="_Toc220408192" w:history="1">
        <w:r>
          <w:rPr>
            <w:rStyle w:val="affff6"/>
            <w:bCs/>
          </w:rPr>
          <w:t xml:space="preserve">8 </w:t>
        </w:r>
        <w:r>
          <w:rPr>
            <w:rStyle w:val="affff6"/>
            <w:rFonts w:hint="eastAsia"/>
          </w:rPr>
          <w:t xml:space="preserve"> </w:t>
        </w:r>
        <w:r>
          <w:rPr>
            <w:rStyle w:val="affff6"/>
            <w:rFonts w:hint="eastAsia"/>
          </w:rPr>
          <w:t>术后护理</w:t>
        </w:r>
        <w:r>
          <w:tab/>
        </w:r>
        <w:r>
          <w:fldChar w:fldCharType="begin"/>
        </w:r>
        <w:r>
          <w:instrText xml:space="preserve"> PAGEREF _Toc220408192 \h </w:instrText>
        </w:r>
        <w:r>
          <w:fldChar w:fldCharType="separate"/>
        </w:r>
        <w:r>
          <w:t>4</w:t>
        </w:r>
        <w:r>
          <w:fldChar w:fldCharType="end"/>
        </w:r>
      </w:hyperlink>
    </w:p>
    <w:p w:rsidR="00FB4550" w:rsidRDefault="007C004B">
      <w:pPr>
        <w:pStyle w:val="23"/>
        <w:rPr>
          <w:rFonts w:asciiTheme="minorHAnsi" w:eastAsiaTheme="minorEastAsia" w:hAnsiTheme="minorHAnsi" w:cstheme="minorBidi"/>
          <w:szCs w:val="22"/>
        </w:rPr>
      </w:pPr>
      <w:hyperlink w:anchor="_Toc220408193" w:history="1">
        <w:r>
          <w:rPr>
            <w:rStyle w:val="affff6"/>
            <w14:scene3d>
              <w14:camera w14:prst="orthographicFront"/>
              <w14:lightRig w14:rig="threePt" w14:dir="t">
                <w14:rot w14:lat="0" w14:lon="0" w14:rev="0"/>
              </w14:lightRig>
            </w14:scene3d>
          </w:rPr>
          <w:t xml:space="preserve">8.1 </w:t>
        </w:r>
        <w:r>
          <w:rPr>
            <w:rStyle w:val="affff6"/>
            <w:rFonts w:hint="eastAsia"/>
          </w:rPr>
          <w:t xml:space="preserve"> </w:t>
        </w:r>
        <w:r>
          <w:rPr>
            <w:rStyle w:val="affff6"/>
            <w:rFonts w:hint="eastAsia"/>
          </w:rPr>
          <w:t>西医护理</w:t>
        </w:r>
        <w:r>
          <w:tab/>
        </w:r>
        <w:r>
          <w:fldChar w:fldCharType="begin"/>
        </w:r>
        <w:r>
          <w:instrText xml:space="preserve"> PAGEREF _Toc220408193 \h </w:instrText>
        </w:r>
        <w:r>
          <w:fldChar w:fldCharType="separate"/>
        </w:r>
        <w:r>
          <w:t>4</w:t>
        </w:r>
        <w:r>
          <w:fldChar w:fldCharType="end"/>
        </w:r>
      </w:hyperlink>
    </w:p>
    <w:p w:rsidR="00FB4550" w:rsidRDefault="007C004B">
      <w:pPr>
        <w:pStyle w:val="23"/>
        <w:rPr>
          <w:rFonts w:asciiTheme="minorHAnsi" w:eastAsiaTheme="minorEastAsia" w:hAnsiTheme="minorHAnsi" w:cstheme="minorBidi"/>
          <w:szCs w:val="22"/>
        </w:rPr>
      </w:pPr>
      <w:hyperlink w:anchor="_Toc220408194" w:history="1">
        <w:r>
          <w:rPr>
            <w:rStyle w:val="affff6"/>
            <w14:scene3d>
              <w14:camera w14:prst="orthographicFront"/>
              <w14:lightRig w14:rig="threePt" w14:dir="t">
                <w14:rot w14:lat="0" w14:lon="0" w14:rev="0"/>
              </w14:lightRig>
            </w14:scene3d>
          </w:rPr>
          <w:t xml:space="preserve">8.2 </w:t>
        </w:r>
        <w:r>
          <w:rPr>
            <w:rStyle w:val="affff6"/>
            <w:rFonts w:hint="eastAsia"/>
          </w:rPr>
          <w:t xml:space="preserve"> </w:t>
        </w:r>
        <w:r>
          <w:rPr>
            <w:rStyle w:val="affff6"/>
            <w:rFonts w:hint="eastAsia"/>
          </w:rPr>
          <w:t>中医护理</w:t>
        </w:r>
        <w:r>
          <w:tab/>
        </w:r>
        <w:r>
          <w:fldChar w:fldCharType="begin"/>
        </w:r>
        <w:r>
          <w:instrText xml:space="preserve"> PAGEREF _Toc220408194 \h </w:instrText>
        </w:r>
        <w:r>
          <w:fldChar w:fldCharType="separate"/>
        </w:r>
        <w:r>
          <w:t>5</w:t>
        </w:r>
        <w:r>
          <w:fldChar w:fldCharType="end"/>
        </w:r>
      </w:hyperlink>
    </w:p>
    <w:p w:rsidR="00FB4550" w:rsidRDefault="007C004B">
      <w:pPr>
        <w:pStyle w:val="23"/>
        <w:rPr>
          <w:rFonts w:asciiTheme="minorHAnsi" w:eastAsiaTheme="minorEastAsia" w:hAnsiTheme="minorHAnsi" w:cstheme="minorBidi"/>
          <w:szCs w:val="22"/>
        </w:rPr>
      </w:pPr>
      <w:hyperlink w:anchor="_Toc220408195" w:history="1">
        <w:r>
          <w:rPr>
            <w:rStyle w:val="affff6"/>
            <w14:scene3d>
              <w14:camera w14:prst="orthographicFront"/>
              <w14:lightRig w14:rig="threePt" w14:dir="t">
                <w14:rot w14:lat="0" w14:lon="0" w14:rev="0"/>
              </w14:lightRig>
            </w14:scene3d>
          </w:rPr>
          <w:t xml:space="preserve">8.3 </w:t>
        </w:r>
        <w:r>
          <w:rPr>
            <w:rStyle w:val="affff6"/>
            <w:rFonts w:hint="eastAsia"/>
          </w:rPr>
          <w:t xml:space="preserve"> </w:t>
        </w:r>
        <w:r>
          <w:rPr>
            <w:rStyle w:val="affff6"/>
            <w:rFonts w:hint="eastAsia"/>
          </w:rPr>
          <w:t>常见并发症护理</w:t>
        </w:r>
        <w:r>
          <w:tab/>
        </w:r>
        <w:r>
          <w:fldChar w:fldCharType="begin"/>
        </w:r>
        <w:r>
          <w:instrText xml:space="preserve"> PAGEREF _Toc220408195 \h </w:instrText>
        </w:r>
        <w:r>
          <w:fldChar w:fldCharType="separate"/>
        </w:r>
        <w:r>
          <w:t>5</w:t>
        </w:r>
        <w:r>
          <w:fldChar w:fldCharType="end"/>
        </w:r>
      </w:hyperlink>
    </w:p>
    <w:p w:rsidR="00FB4550" w:rsidRDefault="007C004B">
      <w:pPr>
        <w:pStyle w:val="23"/>
        <w:rPr>
          <w:rFonts w:asciiTheme="minorHAnsi" w:eastAsiaTheme="minorEastAsia" w:hAnsiTheme="minorHAnsi" w:cstheme="minorBidi"/>
          <w:szCs w:val="22"/>
        </w:rPr>
      </w:pPr>
      <w:hyperlink w:anchor="_Toc220408196" w:history="1">
        <w:r>
          <w:rPr>
            <w:rStyle w:val="affff6"/>
            <w14:scene3d>
              <w14:camera w14:prst="orthographicFront"/>
              <w14:lightRig w14:rig="threePt" w14:dir="t">
                <w14:rot w14:lat="0" w14:lon="0" w14:rev="0"/>
              </w14:lightRig>
            </w14:scene3d>
          </w:rPr>
          <w:t xml:space="preserve">8.4 </w:t>
        </w:r>
        <w:r>
          <w:rPr>
            <w:rStyle w:val="affff6"/>
            <w:rFonts w:hint="eastAsia"/>
          </w:rPr>
          <w:t xml:space="preserve"> </w:t>
        </w:r>
        <w:r>
          <w:rPr>
            <w:rStyle w:val="affff6"/>
            <w:rFonts w:hint="eastAsia"/>
          </w:rPr>
          <w:t>其他护理</w:t>
        </w:r>
        <w:r>
          <w:tab/>
        </w:r>
        <w:r>
          <w:fldChar w:fldCharType="begin"/>
        </w:r>
        <w:r>
          <w:instrText xml:space="preserve"> PAGEREF _Toc220408196 \h </w:instrText>
        </w:r>
        <w:r>
          <w:fldChar w:fldCharType="separate"/>
        </w:r>
        <w:r>
          <w:t>6</w:t>
        </w:r>
        <w:r>
          <w:fldChar w:fldCharType="end"/>
        </w:r>
      </w:hyperlink>
    </w:p>
    <w:p w:rsidR="00FB4550" w:rsidRDefault="007C004B">
      <w:pPr>
        <w:pStyle w:val="10"/>
        <w:tabs>
          <w:tab w:val="right" w:leader="dot" w:pos="9344"/>
        </w:tabs>
        <w:rPr>
          <w:rFonts w:asciiTheme="minorHAnsi" w:eastAsiaTheme="minorEastAsia" w:hAnsiTheme="minorHAnsi" w:cstheme="minorBidi"/>
          <w:szCs w:val="22"/>
        </w:rPr>
      </w:pPr>
      <w:hyperlink w:anchor="_Toc220408197" w:history="1">
        <w:r>
          <w:rPr>
            <w:rStyle w:val="affff6"/>
          </w:rPr>
          <w:t xml:space="preserve">9 </w:t>
        </w:r>
        <w:r>
          <w:rPr>
            <w:rStyle w:val="affff6"/>
            <w:rFonts w:hint="eastAsia"/>
          </w:rPr>
          <w:t xml:space="preserve"> </w:t>
        </w:r>
        <w:r>
          <w:rPr>
            <w:rStyle w:val="affff6"/>
            <w:rFonts w:hint="eastAsia"/>
          </w:rPr>
          <w:t>出院指导</w:t>
        </w:r>
        <w:r>
          <w:tab/>
        </w:r>
        <w:r>
          <w:fldChar w:fldCharType="begin"/>
        </w:r>
        <w:r>
          <w:instrText xml:space="preserve"> PAGEREF _To</w:instrText>
        </w:r>
        <w:r>
          <w:instrText xml:space="preserve">c220408197 \h </w:instrText>
        </w:r>
        <w:r>
          <w:fldChar w:fldCharType="separate"/>
        </w:r>
        <w:r>
          <w:t>6</w:t>
        </w:r>
        <w:r>
          <w:fldChar w:fldCharType="end"/>
        </w:r>
      </w:hyperlink>
    </w:p>
    <w:p w:rsidR="00FB4550" w:rsidRDefault="007C004B">
      <w:pPr>
        <w:pStyle w:val="23"/>
        <w:rPr>
          <w:rFonts w:asciiTheme="minorHAnsi" w:eastAsiaTheme="minorEastAsia" w:hAnsiTheme="minorHAnsi" w:cstheme="minorBidi"/>
          <w:szCs w:val="22"/>
        </w:rPr>
      </w:pPr>
      <w:hyperlink w:anchor="_Toc220408198" w:history="1">
        <w:r>
          <w:rPr>
            <w:rStyle w:val="affff6"/>
            <w14:scene3d>
              <w14:camera w14:prst="orthographicFront"/>
              <w14:lightRig w14:rig="threePt" w14:dir="t">
                <w14:rot w14:lat="0" w14:lon="0" w14:rev="0"/>
              </w14:lightRig>
            </w14:scene3d>
          </w:rPr>
          <w:t xml:space="preserve">9.1 </w:t>
        </w:r>
        <w:r>
          <w:rPr>
            <w:rStyle w:val="affff6"/>
            <w:rFonts w:hint="eastAsia"/>
          </w:rPr>
          <w:t xml:space="preserve"> </w:t>
        </w:r>
        <w:r>
          <w:rPr>
            <w:rStyle w:val="affff6"/>
            <w:rFonts w:hint="eastAsia"/>
          </w:rPr>
          <w:t>用药</w:t>
        </w:r>
        <w:r>
          <w:tab/>
        </w:r>
        <w:r>
          <w:fldChar w:fldCharType="begin"/>
        </w:r>
        <w:r>
          <w:instrText xml:space="preserve"> PAGEREF _Toc220408198 \h </w:instrText>
        </w:r>
        <w:r>
          <w:fldChar w:fldCharType="separate"/>
        </w:r>
        <w:r>
          <w:t>6</w:t>
        </w:r>
        <w:r>
          <w:fldChar w:fldCharType="end"/>
        </w:r>
      </w:hyperlink>
    </w:p>
    <w:p w:rsidR="00FB4550" w:rsidRDefault="007C004B">
      <w:pPr>
        <w:pStyle w:val="23"/>
        <w:rPr>
          <w:rFonts w:asciiTheme="minorHAnsi" w:eastAsiaTheme="minorEastAsia" w:hAnsiTheme="minorHAnsi" w:cstheme="minorBidi"/>
          <w:szCs w:val="22"/>
        </w:rPr>
      </w:pPr>
      <w:hyperlink w:anchor="_Toc220408199" w:history="1">
        <w:r>
          <w:rPr>
            <w:rStyle w:val="affff6"/>
            <w14:scene3d>
              <w14:camera w14:prst="orthographicFront"/>
              <w14:lightRig w14:rig="threePt" w14:dir="t">
                <w14:rot w14:lat="0" w14:lon="0" w14:rev="0"/>
              </w14:lightRig>
            </w14:scene3d>
          </w:rPr>
          <w:t xml:space="preserve">9.2 </w:t>
        </w:r>
        <w:r>
          <w:rPr>
            <w:rStyle w:val="affff6"/>
            <w:rFonts w:hint="eastAsia"/>
          </w:rPr>
          <w:t xml:space="preserve"> </w:t>
        </w:r>
        <w:r>
          <w:rPr>
            <w:rStyle w:val="affff6"/>
            <w:rFonts w:hint="eastAsia"/>
          </w:rPr>
          <w:t>气管护理</w:t>
        </w:r>
        <w:r>
          <w:tab/>
        </w:r>
        <w:r>
          <w:fldChar w:fldCharType="begin"/>
        </w:r>
        <w:r>
          <w:instrText xml:space="preserve"> PAGEREF _Toc220408199 \h </w:instrText>
        </w:r>
        <w:r>
          <w:fldChar w:fldCharType="separate"/>
        </w:r>
        <w:r>
          <w:t>6</w:t>
        </w:r>
        <w:r>
          <w:fldChar w:fldCharType="end"/>
        </w:r>
      </w:hyperlink>
    </w:p>
    <w:p w:rsidR="00FB4550" w:rsidRDefault="007C004B">
      <w:pPr>
        <w:pStyle w:val="23"/>
        <w:rPr>
          <w:rFonts w:asciiTheme="minorHAnsi" w:eastAsiaTheme="minorEastAsia" w:hAnsiTheme="minorHAnsi" w:cstheme="minorBidi"/>
          <w:szCs w:val="22"/>
        </w:rPr>
      </w:pPr>
      <w:hyperlink w:anchor="_Toc220408200" w:history="1">
        <w:r>
          <w:rPr>
            <w:rStyle w:val="affff6"/>
            <w14:scene3d>
              <w14:camera w14:prst="orthographicFront"/>
              <w14:lightRig w14:rig="threePt" w14:dir="t">
                <w14:rot w14:lat="0" w14:lon="0" w14:rev="0"/>
              </w14:lightRig>
            </w14:scene3d>
          </w:rPr>
          <w:t xml:space="preserve">9.3 </w:t>
        </w:r>
        <w:r>
          <w:rPr>
            <w:rStyle w:val="affff6"/>
            <w:rFonts w:hint="eastAsia"/>
          </w:rPr>
          <w:t xml:space="preserve"> </w:t>
        </w:r>
        <w:r>
          <w:rPr>
            <w:rStyle w:val="affff6"/>
            <w:rFonts w:hint="eastAsia"/>
          </w:rPr>
          <w:t>复查</w:t>
        </w:r>
        <w:r>
          <w:tab/>
        </w:r>
        <w:r>
          <w:fldChar w:fldCharType="begin"/>
        </w:r>
        <w:r>
          <w:instrText xml:space="preserve"> PAGEREF _Toc220408200 \h </w:instrText>
        </w:r>
        <w:r>
          <w:fldChar w:fldCharType="separate"/>
        </w:r>
        <w:r>
          <w:t>6</w:t>
        </w:r>
        <w:r>
          <w:fldChar w:fldCharType="end"/>
        </w:r>
      </w:hyperlink>
    </w:p>
    <w:p w:rsidR="00FB4550" w:rsidRDefault="007C004B">
      <w:pPr>
        <w:pStyle w:val="23"/>
        <w:rPr>
          <w:rFonts w:asciiTheme="minorHAnsi" w:eastAsiaTheme="minorEastAsia" w:hAnsiTheme="minorHAnsi" w:cstheme="minorBidi"/>
          <w:szCs w:val="22"/>
        </w:rPr>
      </w:pPr>
      <w:hyperlink w:anchor="_Toc220408201" w:history="1">
        <w:r>
          <w:rPr>
            <w:rStyle w:val="affff6"/>
            <w14:scene3d>
              <w14:camera w14:prst="orthographicFront"/>
              <w14:lightRig w14:rig="threePt" w14:dir="t">
                <w14:rot w14:lat="0" w14:lon="0" w14:rev="0"/>
              </w14:lightRig>
            </w14:scene3d>
          </w:rPr>
          <w:t xml:space="preserve">9.4 </w:t>
        </w:r>
        <w:r>
          <w:rPr>
            <w:rStyle w:val="affff6"/>
            <w:rFonts w:hint="eastAsia"/>
          </w:rPr>
          <w:t xml:space="preserve"> </w:t>
        </w:r>
        <w:r>
          <w:rPr>
            <w:rStyle w:val="affff6"/>
            <w:rFonts w:hint="eastAsia"/>
          </w:rPr>
          <w:t>康复训练</w:t>
        </w:r>
        <w:r>
          <w:tab/>
        </w:r>
        <w:r>
          <w:fldChar w:fldCharType="begin"/>
        </w:r>
        <w:r>
          <w:instrText xml:space="preserve"> PAGEREF _Toc220408201 \h </w:instrText>
        </w:r>
        <w:r>
          <w:fldChar w:fldCharType="separate"/>
        </w:r>
        <w:r>
          <w:t>6</w:t>
        </w:r>
        <w:r>
          <w:fldChar w:fldCharType="end"/>
        </w:r>
      </w:hyperlink>
    </w:p>
    <w:p w:rsidR="00FB4550" w:rsidRDefault="007C004B">
      <w:pPr>
        <w:pStyle w:val="23"/>
        <w:rPr>
          <w:rFonts w:asciiTheme="minorHAnsi" w:eastAsiaTheme="minorEastAsia" w:hAnsiTheme="minorHAnsi" w:cstheme="minorBidi"/>
          <w:szCs w:val="22"/>
        </w:rPr>
      </w:pPr>
      <w:hyperlink w:anchor="_Toc220408202" w:history="1">
        <w:r>
          <w:rPr>
            <w:rStyle w:val="affff6"/>
            <w14:scene3d>
              <w14:camera w14:prst="orthographicFront"/>
              <w14:lightRig w14:rig="threePt" w14:dir="t">
                <w14:rot w14:lat="0" w14:lon="0" w14:rev="0"/>
              </w14:lightRig>
            </w14:scene3d>
          </w:rPr>
          <w:t xml:space="preserve">9.5 </w:t>
        </w:r>
        <w:r>
          <w:rPr>
            <w:rStyle w:val="affff6"/>
            <w:rFonts w:hint="eastAsia"/>
          </w:rPr>
          <w:t xml:space="preserve"> </w:t>
        </w:r>
        <w:r>
          <w:rPr>
            <w:rStyle w:val="affff6"/>
            <w:rFonts w:hint="eastAsia"/>
          </w:rPr>
          <w:t>情志调节</w:t>
        </w:r>
        <w:r>
          <w:tab/>
        </w:r>
        <w:r>
          <w:fldChar w:fldCharType="begin"/>
        </w:r>
        <w:r>
          <w:instrText xml:space="preserve"> PAGEREF _Toc220408202 \h </w:instrText>
        </w:r>
        <w:r>
          <w:fldChar w:fldCharType="separate"/>
        </w:r>
        <w:r>
          <w:t>6</w:t>
        </w:r>
        <w:r>
          <w:fldChar w:fldCharType="end"/>
        </w:r>
      </w:hyperlink>
    </w:p>
    <w:p w:rsidR="00FB4550" w:rsidRDefault="007C004B">
      <w:pPr>
        <w:pStyle w:val="23"/>
        <w:rPr>
          <w:rFonts w:asciiTheme="minorHAnsi" w:eastAsiaTheme="minorEastAsia" w:hAnsiTheme="minorHAnsi" w:cstheme="minorBidi"/>
          <w:szCs w:val="22"/>
        </w:rPr>
      </w:pPr>
      <w:hyperlink w:anchor="_Toc220408203" w:history="1">
        <w:r>
          <w:rPr>
            <w:rStyle w:val="affff6"/>
            <w14:scene3d>
              <w14:camera w14:prst="orthographicFront"/>
              <w14:lightRig w14:rig="threePt" w14:dir="t">
                <w14:rot w14:lat="0" w14:lon="0" w14:rev="0"/>
              </w14:lightRig>
            </w14:scene3d>
          </w:rPr>
          <w:t xml:space="preserve">9.6 </w:t>
        </w:r>
        <w:r>
          <w:rPr>
            <w:rStyle w:val="affff6"/>
            <w:rFonts w:hint="eastAsia"/>
          </w:rPr>
          <w:t xml:space="preserve"> </w:t>
        </w:r>
        <w:r>
          <w:rPr>
            <w:rStyle w:val="affff6"/>
            <w:rFonts w:hint="eastAsia"/>
          </w:rPr>
          <w:t>饮食</w:t>
        </w:r>
        <w:r>
          <w:tab/>
        </w:r>
        <w:r>
          <w:fldChar w:fldCharType="begin"/>
        </w:r>
        <w:r>
          <w:instrText xml:space="preserve"> PAGEREF _Toc220408203 \h </w:instrText>
        </w:r>
        <w:r>
          <w:fldChar w:fldCharType="separate"/>
        </w:r>
        <w:r>
          <w:t>6</w:t>
        </w:r>
        <w:r>
          <w:fldChar w:fldCharType="end"/>
        </w:r>
      </w:hyperlink>
    </w:p>
    <w:p w:rsidR="00FB4550" w:rsidRDefault="007C004B">
      <w:pPr>
        <w:pStyle w:val="23"/>
        <w:rPr>
          <w:rFonts w:asciiTheme="minorHAnsi" w:eastAsiaTheme="minorEastAsia" w:hAnsiTheme="minorHAnsi" w:cstheme="minorBidi"/>
          <w:szCs w:val="22"/>
        </w:rPr>
      </w:pPr>
      <w:hyperlink w:anchor="_Toc220408204" w:history="1">
        <w:r>
          <w:rPr>
            <w:rStyle w:val="affff6"/>
            <w14:scene3d>
              <w14:camera w14:prst="orthographicFront"/>
              <w14:lightRig w14:rig="threePt" w14:dir="t">
                <w14:rot w14:lat="0" w14:lon="0" w14:rev="0"/>
              </w14:lightRig>
            </w14:scene3d>
          </w:rPr>
          <w:t xml:space="preserve">9.7 </w:t>
        </w:r>
        <w:r>
          <w:rPr>
            <w:rStyle w:val="affff6"/>
            <w:rFonts w:hint="eastAsia"/>
          </w:rPr>
          <w:t xml:space="preserve"> </w:t>
        </w:r>
        <w:r>
          <w:rPr>
            <w:rStyle w:val="affff6"/>
            <w:rFonts w:hint="eastAsia"/>
          </w:rPr>
          <w:t>生活起居</w:t>
        </w:r>
        <w:r>
          <w:tab/>
        </w:r>
        <w:r>
          <w:fldChar w:fldCharType="begin"/>
        </w:r>
        <w:r>
          <w:instrText xml:space="preserve"> PAGEREF _To</w:instrText>
        </w:r>
        <w:r>
          <w:instrText xml:space="preserve">c220408204 \h </w:instrText>
        </w:r>
        <w:r>
          <w:fldChar w:fldCharType="separate"/>
        </w:r>
        <w:r>
          <w:t>6</w:t>
        </w:r>
        <w:r>
          <w:fldChar w:fldCharType="end"/>
        </w:r>
      </w:hyperlink>
    </w:p>
    <w:p w:rsidR="00FB4550" w:rsidRDefault="007C004B">
      <w:pPr>
        <w:pStyle w:val="23"/>
        <w:rPr>
          <w:rFonts w:asciiTheme="minorHAnsi" w:eastAsiaTheme="minorEastAsia" w:hAnsiTheme="minorHAnsi" w:cstheme="minorBidi"/>
          <w:szCs w:val="22"/>
        </w:rPr>
      </w:pPr>
      <w:hyperlink w:anchor="_Toc220408205" w:history="1">
        <w:r>
          <w:rPr>
            <w:rStyle w:val="affff6"/>
            <w14:scene3d>
              <w14:camera w14:prst="orthographicFront"/>
              <w14:lightRig w14:rig="threePt" w14:dir="t">
                <w14:rot w14:lat="0" w14:lon="0" w14:rev="0"/>
              </w14:lightRig>
            </w14:scene3d>
          </w:rPr>
          <w:t xml:space="preserve">9.8 </w:t>
        </w:r>
        <w:r>
          <w:rPr>
            <w:rStyle w:val="affff6"/>
            <w:rFonts w:hint="eastAsia"/>
          </w:rPr>
          <w:t xml:space="preserve"> </w:t>
        </w:r>
        <w:r>
          <w:rPr>
            <w:rStyle w:val="affff6"/>
            <w:rFonts w:hint="eastAsia"/>
          </w:rPr>
          <w:t>延续性护理</w:t>
        </w:r>
        <w:r>
          <w:tab/>
        </w:r>
        <w:r>
          <w:fldChar w:fldCharType="begin"/>
        </w:r>
        <w:r>
          <w:instrText xml:space="preserve"> PAGEREF _Toc220408205 \h </w:instrText>
        </w:r>
        <w:r>
          <w:fldChar w:fldCharType="separate"/>
        </w:r>
        <w:r>
          <w:t>7</w:t>
        </w:r>
        <w:r>
          <w:fldChar w:fldCharType="end"/>
        </w:r>
      </w:hyperlink>
    </w:p>
    <w:p w:rsidR="00FB4550" w:rsidRDefault="007C004B">
      <w:pPr>
        <w:pStyle w:val="10"/>
        <w:tabs>
          <w:tab w:val="right" w:leader="dot" w:pos="9344"/>
        </w:tabs>
        <w:rPr>
          <w:rFonts w:asciiTheme="minorHAnsi" w:eastAsiaTheme="minorEastAsia" w:hAnsiTheme="minorHAnsi" w:cstheme="minorBidi"/>
          <w:szCs w:val="22"/>
        </w:rPr>
      </w:pPr>
      <w:hyperlink w:anchor="_Toc220408206" w:history="1">
        <w:r>
          <w:rPr>
            <w:rStyle w:val="affff6"/>
          </w:rPr>
          <w:t xml:space="preserve">10 </w:t>
        </w:r>
        <w:r>
          <w:rPr>
            <w:rStyle w:val="affff6"/>
            <w:rFonts w:hint="eastAsia"/>
          </w:rPr>
          <w:t xml:space="preserve"> </w:t>
        </w:r>
        <w:r>
          <w:rPr>
            <w:rStyle w:val="affff6"/>
            <w:rFonts w:hint="eastAsia"/>
          </w:rPr>
          <w:t>中医护理常见不良反应及处理</w:t>
        </w:r>
        <w:r>
          <w:tab/>
        </w:r>
        <w:r>
          <w:fldChar w:fldCharType="begin"/>
        </w:r>
        <w:r>
          <w:instrText xml:space="preserve"> PAGEREF _Toc220408206 \h </w:instrText>
        </w:r>
        <w:r>
          <w:fldChar w:fldCharType="separate"/>
        </w:r>
        <w:r>
          <w:t>7</w:t>
        </w:r>
        <w:r>
          <w:fldChar w:fldCharType="end"/>
        </w:r>
      </w:hyperlink>
    </w:p>
    <w:p w:rsidR="00FB4550" w:rsidRDefault="007C004B">
      <w:pPr>
        <w:pStyle w:val="23"/>
        <w:rPr>
          <w:rFonts w:asciiTheme="minorHAnsi" w:eastAsiaTheme="minorEastAsia" w:hAnsiTheme="minorHAnsi" w:cstheme="minorBidi"/>
          <w:szCs w:val="22"/>
        </w:rPr>
      </w:pPr>
      <w:hyperlink w:anchor="_Toc220408207" w:history="1">
        <w:r>
          <w:rPr>
            <w:rStyle w:val="affff6"/>
            <w14:scene3d>
              <w14:camera w14:prst="orthographicFront"/>
              <w14:lightRig w14:rig="threePt" w14:dir="t">
                <w14:rot w14:lat="0" w14:lon="0" w14:rev="0"/>
              </w14:lightRig>
            </w14:scene3d>
          </w:rPr>
          <w:t xml:space="preserve">10.1 </w:t>
        </w:r>
        <w:r>
          <w:rPr>
            <w:rStyle w:val="affff6"/>
            <w:rFonts w:hint="eastAsia"/>
          </w:rPr>
          <w:t xml:space="preserve"> </w:t>
        </w:r>
        <w:r>
          <w:rPr>
            <w:rStyle w:val="affff6"/>
            <w:rFonts w:hint="eastAsia"/>
          </w:rPr>
          <w:t>耳穴压豆</w:t>
        </w:r>
        <w:r>
          <w:tab/>
        </w:r>
        <w:r>
          <w:fldChar w:fldCharType="begin"/>
        </w:r>
        <w:r>
          <w:instrText xml:space="preserve"> PAGEREF _Toc220408207 \h </w:instrText>
        </w:r>
        <w:r>
          <w:fldChar w:fldCharType="separate"/>
        </w:r>
        <w:r>
          <w:t>7</w:t>
        </w:r>
        <w:r>
          <w:fldChar w:fldCharType="end"/>
        </w:r>
      </w:hyperlink>
    </w:p>
    <w:p w:rsidR="00FB4550" w:rsidRDefault="007C004B">
      <w:pPr>
        <w:pStyle w:val="23"/>
        <w:rPr>
          <w:rFonts w:asciiTheme="minorHAnsi" w:eastAsiaTheme="minorEastAsia" w:hAnsiTheme="minorHAnsi" w:cstheme="minorBidi"/>
          <w:szCs w:val="22"/>
        </w:rPr>
      </w:pPr>
      <w:hyperlink w:anchor="_Toc220408208" w:history="1">
        <w:r>
          <w:rPr>
            <w:rStyle w:val="affff6"/>
            <w14:scene3d>
              <w14:camera w14:prst="orthographicFront"/>
              <w14:lightRig w14:rig="threePt" w14:dir="t">
                <w14:rot w14:lat="0" w14:lon="0" w14:rev="0"/>
              </w14:lightRig>
            </w14:scene3d>
          </w:rPr>
          <w:t xml:space="preserve">10.2 </w:t>
        </w:r>
        <w:r>
          <w:rPr>
            <w:rStyle w:val="affff6"/>
            <w:rFonts w:hint="eastAsia"/>
          </w:rPr>
          <w:t xml:space="preserve"> </w:t>
        </w:r>
        <w:r>
          <w:rPr>
            <w:rStyle w:val="affff6"/>
            <w:rFonts w:hint="eastAsia"/>
          </w:rPr>
          <w:t>艾灸</w:t>
        </w:r>
        <w:r>
          <w:tab/>
        </w:r>
        <w:r>
          <w:fldChar w:fldCharType="begin"/>
        </w:r>
        <w:r>
          <w:instrText xml:space="preserve"> PAGEREF _Toc220408208 \h </w:instrText>
        </w:r>
        <w:r>
          <w:fldChar w:fldCharType="separate"/>
        </w:r>
        <w:r>
          <w:t>7</w:t>
        </w:r>
        <w:r>
          <w:fldChar w:fldCharType="end"/>
        </w:r>
      </w:hyperlink>
    </w:p>
    <w:p w:rsidR="00FB4550" w:rsidRDefault="007C004B">
      <w:pPr>
        <w:pStyle w:val="23"/>
        <w:rPr>
          <w:rFonts w:asciiTheme="minorHAnsi" w:eastAsiaTheme="minorEastAsia" w:hAnsiTheme="minorHAnsi" w:cstheme="minorBidi"/>
          <w:szCs w:val="22"/>
        </w:rPr>
      </w:pPr>
      <w:hyperlink w:anchor="_Toc220408209" w:history="1">
        <w:r>
          <w:rPr>
            <w:rStyle w:val="affff6"/>
            <w14:scene3d>
              <w14:camera w14:prst="orthographicFront"/>
              <w14:lightRig w14:rig="threePt" w14:dir="t">
                <w14:rot w14:lat="0" w14:lon="0" w14:rev="0"/>
              </w14:lightRig>
            </w14:scene3d>
          </w:rPr>
          <w:t xml:space="preserve">10.3 </w:t>
        </w:r>
        <w:r>
          <w:rPr>
            <w:rStyle w:val="affff6"/>
            <w:rFonts w:hint="eastAsia"/>
          </w:rPr>
          <w:t xml:space="preserve"> </w:t>
        </w:r>
        <w:r>
          <w:rPr>
            <w:rStyle w:val="affff6"/>
            <w:rFonts w:hint="eastAsia"/>
          </w:rPr>
          <w:t>穴位按摩</w:t>
        </w:r>
        <w:r>
          <w:rPr>
            <w:rStyle w:val="affff6"/>
          </w:rPr>
          <w:t>/</w:t>
        </w:r>
        <w:r>
          <w:rPr>
            <w:rStyle w:val="affff6"/>
            <w:rFonts w:hint="eastAsia"/>
          </w:rPr>
          <w:t>贴敷</w:t>
        </w:r>
        <w:r>
          <w:tab/>
        </w:r>
        <w:r>
          <w:fldChar w:fldCharType="begin"/>
        </w:r>
        <w:r>
          <w:instrText xml:space="preserve"> PAGEREF _Toc220408209 \h </w:instrText>
        </w:r>
        <w:r>
          <w:fldChar w:fldCharType="separate"/>
        </w:r>
        <w:r>
          <w:t>7</w:t>
        </w:r>
        <w:r>
          <w:fldChar w:fldCharType="end"/>
        </w:r>
      </w:hyperlink>
    </w:p>
    <w:p w:rsidR="00FB4550" w:rsidRDefault="007C004B">
      <w:pPr>
        <w:pStyle w:val="23"/>
        <w:rPr>
          <w:rFonts w:asciiTheme="minorHAnsi" w:eastAsiaTheme="minorEastAsia" w:hAnsiTheme="minorHAnsi" w:cstheme="minorBidi"/>
          <w:szCs w:val="22"/>
        </w:rPr>
      </w:pPr>
      <w:hyperlink w:anchor="_Toc220408210" w:history="1">
        <w:r>
          <w:rPr>
            <w:rStyle w:val="affff6"/>
            <w14:scene3d>
              <w14:camera w14:prst="orthographicFront"/>
              <w14:lightRig w14:rig="threePt" w14:dir="t">
                <w14:rot w14:lat="0" w14:lon="0" w14:rev="0"/>
              </w14:lightRig>
            </w14:scene3d>
          </w:rPr>
          <w:t xml:space="preserve">10.4 </w:t>
        </w:r>
        <w:r>
          <w:rPr>
            <w:rStyle w:val="affff6"/>
            <w:rFonts w:hint="eastAsia"/>
          </w:rPr>
          <w:t xml:space="preserve"> </w:t>
        </w:r>
        <w:r>
          <w:rPr>
            <w:rStyle w:val="affff6"/>
            <w:rFonts w:hint="eastAsia"/>
          </w:rPr>
          <w:t>中药雾化吸入</w:t>
        </w:r>
        <w:r>
          <w:tab/>
        </w:r>
        <w:r>
          <w:fldChar w:fldCharType="begin"/>
        </w:r>
        <w:r>
          <w:instrText xml:space="preserve"> PAGEREF _Toc220408210 \h </w:instrText>
        </w:r>
        <w:r>
          <w:fldChar w:fldCharType="separate"/>
        </w:r>
        <w:r>
          <w:t>7</w:t>
        </w:r>
        <w:r>
          <w:fldChar w:fldCharType="end"/>
        </w:r>
      </w:hyperlink>
    </w:p>
    <w:p w:rsidR="00FB4550" w:rsidRDefault="007C004B">
      <w:pPr>
        <w:pStyle w:val="23"/>
        <w:rPr>
          <w:rFonts w:asciiTheme="minorHAnsi" w:eastAsiaTheme="minorEastAsia" w:hAnsiTheme="minorHAnsi" w:cstheme="minorBidi"/>
          <w:szCs w:val="22"/>
        </w:rPr>
      </w:pPr>
      <w:hyperlink w:anchor="_Toc220408211" w:history="1">
        <w:r>
          <w:rPr>
            <w:rStyle w:val="affff6"/>
            <w14:scene3d>
              <w14:camera w14:prst="orthographicFront"/>
              <w14:lightRig w14:rig="threePt" w14:dir="t">
                <w14:rot w14:lat="0" w14:lon="0" w14:rev="0"/>
              </w14:lightRig>
            </w14:scene3d>
          </w:rPr>
          <w:t xml:space="preserve">10.5 </w:t>
        </w:r>
        <w:r>
          <w:rPr>
            <w:rStyle w:val="affff6"/>
            <w:rFonts w:hint="eastAsia"/>
          </w:rPr>
          <w:t xml:space="preserve"> </w:t>
        </w:r>
        <w:r>
          <w:rPr>
            <w:rStyle w:val="affff6"/>
            <w:rFonts w:hint="eastAsia"/>
          </w:rPr>
          <w:t>中药含漱</w:t>
        </w:r>
        <w:r>
          <w:rPr>
            <w:rStyle w:val="affff6"/>
          </w:rPr>
          <w:t>/</w:t>
        </w:r>
        <w:r>
          <w:rPr>
            <w:rStyle w:val="affff6"/>
            <w:rFonts w:hint="eastAsia"/>
          </w:rPr>
          <w:t>热奄包</w:t>
        </w:r>
        <w:r>
          <w:tab/>
        </w:r>
        <w:r>
          <w:fldChar w:fldCharType="begin"/>
        </w:r>
        <w:r>
          <w:instrText xml:space="preserve"> PAGEREF _Toc220408211 \h </w:instrText>
        </w:r>
        <w:r>
          <w:fldChar w:fldCharType="separate"/>
        </w:r>
        <w:r>
          <w:t>7</w:t>
        </w:r>
        <w:r>
          <w:fldChar w:fldCharType="end"/>
        </w:r>
      </w:hyperlink>
    </w:p>
    <w:p w:rsidR="00FB4550" w:rsidRDefault="007C004B">
      <w:pPr>
        <w:pStyle w:val="10"/>
        <w:tabs>
          <w:tab w:val="right" w:leader="dot" w:pos="9344"/>
        </w:tabs>
        <w:rPr>
          <w:rFonts w:asciiTheme="minorHAnsi" w:eastAsiaTheme="minorEastAsia" w:hAnsiTheme="minorHAnsi" w:cstheme="minorBidi"/>
          <w:szCs w:val="22"/>
        </w:rPr>
      </w:pPr>
      <w:hyperlink w:anchor="_Toc220408212" w:history="1">
        <w:r>
          <w:rPr>
            <w:rStyle w:val="affff6"/>
            <w:rFonts w:hint="eastAsia"/>
          </w:rPr>
          <w:t>附录</w:t>
        </w:r>
        <w:r>
          <w:rPr>
            <w:rStyle w:val="affff6"/>
            <w:rFonts w:hint="eastAsia"/>
          </w:rPr>
          <w:t>A</w:t>
        </w:r>
        <w:r>
          <w:rPr>
            <w:rStyle w:val="affff6"/>
            <w:rFonts w:hint="eastAsia"/>
          </w:rPr>
          <w:t>（资料性）</w:t>
        </w:r>
        <w:r>
          <w:rPr>
            <w:rStyle w:val="affff6"/>
          </w:rPr>
          <w:t xml:space="preserve">  </w:t>
        </w:r>
        <w:r>
          <w:rPr>
            <w:rStyle w:val="affff6"/>
            <w:rFonts w:hint="eastAsia"/>
          </w:rPr>
          <w:t>呼吸困难</w:t>
        </w:r>
        <w:r>
          <w:rPr>
            <w:rStyle w:val="affff6"/>
            <w:rFonts w:hint="eastAsia"/>
          </w:rPr>
          <w:t>分级</w:t>
        </w:r>
        <w:r>
          <w:tab/>
        </w:r>
        <w:r>
          <w:fldChar w:fldCharType="begin"/>
        </w:r>
        <w:r>
          <w:instrText xml:space="preserve"> PAGEREF _Toc220408212 \h </w:instrText>
        </w:r>
        <w:r>
          <w:fldChar w:fldCharType="separate"/>
        </w:r>
        <w:r>
          <w:t>8</w:t>
        </w:r>
        <w:r>
          <w:fldChar w:fldCharType="end"/>
        </w:r>
      </w:hyperlink>
    </w:p>
    <w:p w:rsidR="00FB4550" w:rsidRDefault="007C004B">
      <w:pPr>
        <w:pStyle w:val="10"/>
        <w:tabs>
          <w:tab w:val="right" w:leader="dot" w:pos="9344"/>
        </w:tabs>
        <w:rPr>
          <w:rFonts w:asciiTheme="minorHAnsi" w:eastAsiaTheme="minorEastAsia" w:hAnsiTheme="minorHAnsi" w:cstheme="minorBidi"/>
          <w:szCs w:val="22"/>
        </w:rPr>
      </w:pPr>
      <w:hyperlink w:anchor="_Toc220408213" w:history="1">
        <w:r>
          <w:rPr>
            <w:rStyle w:val="affff6"/>
            <w:rFonts w:hint="eastAsia"/>
          </w:rPr>
          <w:t>附录</w:t>
        </w:r>
        <w:r>
          <w:rPr>
            <w:rStyle w:val="affff6"/>
            <w:rFonts w:hint="eastAsia"/>
          </w:rPr>
          <w:t>B</w:t>
        </w:r>
        <w:r>
          <w:rPr>
            <w:rStyle w:val="affff6"/>
            <w:rFonts w:hint="eastAsia"/>
          </w:rPr>
          <w:t>（资料性）</w:t>
        </w:r>
        <w:r>
          <w:rPr>
            <w:rStyle w:val="affff6"/>
          </w:rPr>
          <w:t xml:space="preserve">  </w:t>
        </w:r>
        <w:r>
          <w:rPr>
            <w:rStyle w:val="affff6"/>
            <w:rFonts w:hint="eastAsia"/>
          </w:rPr>
          <w:t>推荐调式及曲目</w:t>
        </w:r>
        <w:r>
          <w:tab/>
        </w:r>
        <w:r>
          <w:fldChar w:fldCharType="begin"/>
        </w:r>
        <w:r>
          <w:instrText xml:space="preserve"> PAGEREF _Toc220408213 \h </w:instrText>
        </w:r>
        <w:r>
          <w:fldChar w:fldCharType="separate"/>
        </w:r>
        <w:r>
          <w:t>9</w:t>
        </w:r>
        <w:r>
          <w:fldChar w:fldCharType="end"/>
        </w:r>
      </w:hyperlink>
    </w:p>
    <w:p w:rsidR="00FB4550" w:rsidRDefault="007C004B">
      <w:pPr>
        <w:pStyle w:val="10"/>
        <w:tabs>
          <w:tab w:val="right" w:leader="dot" w:pos="9344"/>
        </w:tabs>
        <w:rPr>
          <w:rFonts w:asciiTheme="minorHAnsi" w:eastAsiaTheme="minorEastAsia" w:hAnsiTheme="minorHAnsi" w:cstheme="minorBidi"/>
          <w:szCs w:val="22"/>
        </w:rPr>
      </w:pPr>
      <w:hyperlink w:anchor="_Toc220408214" w:history="1">
        <w:r>
          <w:rPr>
            <w:rStyle w:val="affff6"/>
            <w:rFonts w:hint="eastAsia"/>
          </w:rPr>
          <w:t>参考文献</w:t>
        </w:r>
        <w:r>
          <w:tab/>
        </w:r>
        <w:r>
          <w:fldChar w:fldCharType="begin"/>
        </w:r>
        <w:r>
          <w:instrText xml:space="preserve"> PAGEREF _Toc220408214 \h </w:instrText>
        </w:r>
        <w:r>
          <w:fldChar w:fldCharType="separate"/>
        </w:r>
        <w:r>
          <w:t>10</w:t>
        </w:r>
        <w:r>
          <w:fldChar w:fldCharType="end"/>
        </w:r>
      </w:hyperlink>
    </w:p>
    <w:p w:rsidR="00FB4550" w:rsidRDefault="007C004B">
      <w:pPr>
        <w:pStyle w:val="affffff5"/>
        <w:spacing w:after="360"/>
        <w:sectPr w:rsidR="00FB4550">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r>
        <w:fldChar w:fldCharType="end"/>
      </w:r>
    </w:p>
    <w:p w:rsidR="00FB4550" w:rsidRDefault="007C004B">
      <w:pPr>
        <w:pStyle w:val="a6"/>
        <w:spacing w:before="900" w:after="360"/>
      </w:pPr>
      <w:bookmarkStart w:id="61" w:name="_Toc220408176"/>
      <w:bookmarkStart w:id="62" w:name="BookMark2"/>
      <w:bookmarkEnd w:id="20"/>
      <w:r>
        <w:rPr>
          <w:rFonts w:hint="eastAsia"/>
          <w:spacing w:val="320"/>
        </w:rPr>
        <w:lastRenderedPageBreak/>
        <w:t>前</w:t>
      </w:r>
      <w:r>
        <w:rPr>
          <w:rFonts w:hint="eastAsia"/>
        </w:rPr>
        <w:t>言</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FB4550" w:rsidRDefault="007C004B">
      <w:pPr>
        <w:pStyle w:val="afffff0"/>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FB4550" w:rsidRDefault="007C004B">
      <w:pPr>
        <w:pStyle w:val="afffff0"/>
        <w:ind w:firstLine="420"/>
      </w:pPr>
      <w:r>
        <w:rPr>
          <w:rFonts w:hint="eastAsia"/>
        </w:rPr>
        <w:t>请注意本文件的某些内容可能涉及专利。本文件的发布机构不承担识别专利的责任。</w:t>
      </w:r>
    </w:p>
    <w:p w:rsidR="00FB4550" w:rsidRDefault="007C004B">
      <w:pPr>
        <w:pStyle w:val="afffff0"/>
        <w:ind w:firstLine="420"/>
      </w:pPr>
      <w:r>
        <w:rPr>
          <w:rFonts w:hint="eastAsia"/>
        </w:rPr>
        <w:t>本文件由广西护理学会提出、归口和宣贯。</w:t>
      </w:r>
    </w:p>
    <w:p w:rsidR="00FB4550" w:rsidRDefault="007C004B">
      <w:pPr>
        <w:pStyle w:val="afffff0"/>
        <w:ind w:firstLine="420"/>
      </w:pPr>
      <w:r>
        <w:rPr>
          <w:rFonts w:hint="eastAsia"/>
        </w:rPr>
        <w:t>本文件起草单位：广西医科大学第一附属医院、广西医科大学附属肿瘤医院、中国人民解放军联勤保障部队第九二三医院、广西壮族自治区民族医院、广西中医药大学第一附属医院、广西中医药大学附属瑞康医院、前海人寿（广西）医院有限公司。</w:t>
      </w:r>
    </w:p>
    <w:p w:rsidR="00FB4550" w:rsidRDefault="007C004B">
      <w:pPr>
        <w:pStyle w:val="afffff0"/>
        <w:ind w:firstLine="420"/>
      </w:pPr>
      <w:r>
        <w:rPr>
          <w:rFonts w:hint="eastAsia"/>
        </w:rPr>
        <w:t>本文件主要起草人：李爱兰、黄晓琳、陈冬兰、刘启华、莫福琴、陈传秀、黄倩、</w:t>
      </w:r>
      <w:proofErr w:type="gramStart"/>
      <w:r>
        <w:rPr>
          <w:rFonts w:hint="eastAsia"/>
        </w:rPr>
        <w:t>曾雾桥</w:t>
      </w:r>
      <w:proofErr w:type="gramEnd"/>
      <w:r>
        <w:rPr>
          <w:rFonts w:hint="eastAsia"/>
        </w:rPr>
        <w:t>、邓燕群、席婷、梁丹、吕惠灵、冒永香、许利、高炎坤。</w:t>
      </w:r>
    </w:p>
    <w:p w:rsidR="00FB4550" w:rsidRDefault="00FB4550">
      <w:pPr>
        <w:pStyle w:val="afffff0"/>
        <w:ind w:firstLine="420"/>
      </w:pPr>
    </w:p>
    <w:p w:rsidR="00FB4550" w:rsidRDefault="00FB4550">
      <w:pPr>
        <w:pStyle w:val="afffff0"/>
        <w:ind w:firstLine="420"/>
        <w:sectPr w:rsidR="00FB4550">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linePitch="312"/>
        </w:sectPr>
      </w:pPr>
    </w:p>
    <w:p w:rsidR="00FB4550" w:rsidRDefault="00FB4550">
      <w:pPr>
        <w:spacing w:line="20" w:lineRule="exact"/>
        <w:jc w:val="center"/>
        <w:rPr>
          <w:rFonts w:ascii="黑体" w:eastAsia="黑体" w:hAnsi="黑体"/>
          <w:sz w:val="32"/>
          <w:szCs w:val="32"/>
        </w:rPr>
      </w:pPr>
      <w:bookmarkStart w:id="63" w:name="BookMark4"/>
      <w:bookmarkEnd w:id="62"/>
    </w:p>
    <w:p w:rsidR="00FB4550" w:rsidRDefault="00FB4550">
      <w:pPr>
        <w:spacing w:line="20" w:lineRule="exact"/>
        <w:jc w:val="center"/>
        <w:rPr>
          <w:rFonts w:ascii="黑体" w:eastAsia="黑体" w:hAnsi="黑体"/>
          <w:sz w:val="32"/>
          <w:szCs w:val="32"/>
        </w:rPr>
      </w:pPr>
    </w:p>
    <w:bookmarkStart w:id="64" w:name="OLE_LINK13" w:displacedByCustomXml="next"/>
    <w:bookmarkEnd w:id="64" w:displacedByCustomXml="next"/>
    <w:bookmarkStart w:id="65" w:name="NEW_STAND_NAME" w:displacedByCustomXml="next"/>
    <w:sdt>
      <w:sdtPr>
        <w:tag w:val="NEW_STAND_NAME"/>
        <w:id w:val="595910757"/>
        <w:lock w:val="sdtLocked"/>
        <w:placeholder>
          <w:docPart w:val="EFA4D235A5B04D1DB8512C72D073B09C"/>
        </w:placeholder>
      </w:sdtPr>
      <w:sdtEndPr/>
      <w:sdtContent>
        <w:p w:rsidR="00FB4550" w:rsidRDefault="007C004B">
          <w:pPr>
            <w:pStyle w:val="afffffffff3"/>
            <w:spacing w:beforeLines="1" w:before="2" w:afterLines="220" w:after="528"/>
          </w:pPr>
          <w:r>
            <w:rPr>
              <w:rFonts w:hint="eastAsia"/>
            </w:rPr>
            <w:t>喉癌患者</w:t>
          </w:r>
          <w:proofErr w:type="gramStart"/>
          <w:r>
            <w:rPr>
              <w:rFonts w:hint="eastAsia"/>
            </w:rPr>
            <w:t>围手术期</w:t>
          </w:r>
          <w:proofErr w:type="gramEnd"/>
          <w:r>
            <w:rPr>
              <w:rFonts w:hint="eastAsia"/>
            </w:rPr>
            <w:t>中西医护</w:t>
          </w:r>
          <w:proofErr w:type="gramStart"/>
          <w:r>
            <w:rPr>
              <w:rFonts w:hint="eastAsia"/>
            </w:rPr>
            <w:t>理规范</w:t>
          </w:r>
          <w:proofErr w:type="gramEnd"/>
        </w:p>
      </w:sdtContent>
    </w:sdt>
    <w:p w:rsidR="00FB4550" w:rsidRDefault="007C004B">
      <w:pPr>
        <w:pStyle w:val="affc"/>
        <w:spacing w:before="240" w:after="240"/>
      </w:pPr>
      <w:bookmarkStart w:id="66" w:name="_Toc212549460"/>
      <w:bookmarkStart w:id="67" w:name="_Toc208737725"/>
      <w:bookmarkStart w:id="68" w:name="_Toc210075302"/>
      <w:bookmarkStart w:id="69" w:name="_Toc24884218"/>
      <w:bookmarkStart w:id="70" w:name="_Toc26718930"/>
      <w:bookmarkStart w:id="71" w:name="_Toc26986771"/>
      <w:bookmarkStart w:id="72" w:name="_Toc210079221"/>
      <w:bookmarkStart w:id="73" w:name="_Toc218892915"/>
      <w:bookmarkStart w:id="74" w:name="_Toc208483327"/>
      <w:bookmarkStart w:id="75" w:name="_Toc205286817"/>
      <w:bookmarkStart w:id="76" w:name="_Toc208688062"/>
      <w:bookmarkStart w:id="77" w:name="_Toc212809917"/>
      <w:bookmarkStart w:id="78" w:name="_Toc17233325"/>
      <w:bookmarkStart w:id="79" w:name="_Toc17233333"/>
      <w:bookmarkStart w:id="80" w:name="_Toc26648465"/>
      <w:bookmarkStart w:id="81" w:name="_Toc213140119"/>
      <w:bookmarkStart w:id="82" w:name="_Toc202197965"/>
      <w:bookmarkStart w:id="83" w:name="_Toc208730286"/>
      <w:bookmarkStart w:id="84" w:name="_Toc212810052"/>
      <w:bookmarkStart w:id="85" w:name="_Toc219282407"/>
      <w:bookmarkStart w:id="86" w:name="_Toc210079320"/>
      <w:bookmarkStart w:id="87" w:name="_Toc24884211"/>
      <w:bookmarkStart w:id="88" w:name="_Toc212546409"/>
      <w:bookmarkStart w:id="89" w:name="_Toc219931563"/>
      <w:bookmarkStart w:id="90" w:name="_Toc202112953"/>
      <w:bookmarkStart w:id="91" w:name="_Toc219281921"/>
      <w:bookmarkStart w:id="92" w:name="_Toc220014018"/>
      <w:bookmarkStart w:id="93" w:name="_Toc97192964"/>
      <w:bookmarkStart w:id="94" w:name="_Toc212566611"/>
      <w:bookmarkStart w:id="95" w:name="_Toc202194435"/>
      <w:bookmarkStart w:id="96" w:name="_Toc212546009"/>
      <w:bookmarkStart w:id="97" w:name="_Toc202112543"/>
      <w:bookmarkStart w:id="98" w:name="_Toc212227909"/>
      <w:bookmarkStart w:id="99" w:name="_Toc219367639"/>
      <w:bookmarkStart w:id="100" w:name="_Toc212809852"/>
      <w:bookmarkStart w:id="101" w:name="_Toc26986530"/>
      <w:bookmarkStart w:id="102" w:name="_Toc202112594"/>
      <w:bookmarkStart w:id="103" w:name="_Toc212809984"/>
      <w:bookmarkStart w:id="104" w:name="_Toc208729088"/>
      <w:bookmarkStart w:id="105" w:name="_Toc220013912"/>
      <w:bookmarkStart w:id="106" w:name="_Toc218893025"/>
      <w:bookmarkStart w:id="107" w:name="_Toc220014197"/>
      <w:bookmarkStart w:id="108" w:name="_Toc212542291"/>
      <w:bookmarkStart w:id="109" w:name="_Toc210078093"/>
      <w:bookmarkStart w:id="110" w:name="_Toc208817123"/>
      <w:bookmarkStart w:id="111" w:name="_Toc220069043"/>
      <w:bookmarkStart w:id="112" w:name="_Toc220408177"/>
      <w:bookmarkStart w:id="113" w:name="_Toc220320649"/>
      <w:bookmarkStart w:id="114" w:name="_Toc220394507"/>
      <w:bookmarkStart w:id="115" w:name="_Toc220070316"/>
      <w:bookmarkEnd w:id="65"/>
      <w:r>
        <w:rPr>
          <w:rFonts w:hint="eastAsia"/>
        </w:rPr>
        <w:t>范围</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FB4550" w:rsidRDefault="007C004B">
      <w:pPr>
        <w:pStyle w:val="afffff0"/>
        <w:ind w:firstLine="420"/>
      </w:pPr>
      <w:bookmarkStart w:id="116" w:name="_Toc17233326"/>
      <w:bookmarkStart w:id="117" w:name="_Toc26648466"/>
      <w:bookmarkStart w:id="118" w:name="_Toc24884212"/>
      <w:bookmarkStart w:id="119" w:name="_Toc24884219"/>
      <w:bookmarkStart w:id="120" w:name="_Toc17233334"/>
      <w:r>
        <w:rPr>
          <w:rFonts w:hint="eastAsia"/>
        </w:rPr>
        <w:t>本文件规定了喉癌患者</w:t>
      </w:r>
      <w:proofErr w:type="gramStart"/>
      <w:r>
        <w:rPr>
          <w:rFonts w:hint="eastAsia"/>
        </w:rPr>
        <w:t>围手术期</w:t>
      </w:r>
      <w:proofErr w:type="gramEnd"/>
      <w:r>
        <w:rPr>
          <w:rFonts w:hint="eastAsia"/>
        </w:rPr>
        <w:t>中西医护理的基本要求、护理评估、术前护理、术中护理、术后护理、出院指导、中医护理常见不良反应及处理的要求。</w:t>
      </w:r>
    </w:p>
    <w:p w:rsidR="00FB4550" w:rsidRDefault="007C004B">
      <w:pPr>
        <w:pStyle w:val="afffff0"/>
        <w:ind w:firstLine="420"/>
      </w:pPr>
      <w:r>
        <w:rPr>
          <w:rFonts w:hint="eastAsia"/>
        </w:rPr>
        <w:t>本文件适用于各级医疗机构护理人员对喉癌患者</w:t>
      </w:r>
      <w:proofErr w:type="gramStart"/>
      <w:r>
        <w:rPr>
          <w:rFonts w:hint="eastAsia"/>
        </w:rPr>
        <w:t>围手术期</w:t>
      </w:r>
      <w:proofErr w:type="gramEnd"/>
      <w:r>
        <w:rPr>
          <w:rFonts w:hint="eastAsia"/>
        </w:rPr>
        <w:t>的中西医护理。</w:t>
      </w:r>
    </w:p>
    <w:p w:rsidR="00FB4550" w:rsidRDefault="007C004B">
      <w:pPr>
        <w:pStyle w:val="affc"/>
        <w:spacing w:before="240" w:after="240"/>
      </w:pPr>
      <w:bookmarkStart w:id="121" w:name="_Toc220394508"/>
      <w:bookmarkStart w:id="122" w:name="_Toc220408178"/>
      <w:bookmarkStart w:id="123" w:name="_Toc220320650"/>
      <w:bookmarkStart w:id="124" w:name="_Toc220070317"/>
      <w:bookmarkStart w:id="125" w:name="_Toc26718931"/>
      <w:bookmarkStart w:id="126" w:name="_Toc202197966"/>
      <w:bookmarkStart w:id="127" w:name="_Toc208817124"/>
      <w:bookmarkStart w:id="128" w:name="_Toc208729089"/>
      <w:bookmarkStart w:id="129" w:name="_Toc208730287"/>
      <w:bookmarkStart w:id="130" w:name="_Toc213140120"/>
      <w:bookmarkStart w:id="131" w:name="_Toc210075303"/>
      <w:bookmarkStart w:id="132" w:name="_Toc212546410"/>
      <w:bookmarkStart w:id="133" w:name="_Toc219281922"/>
      <w:bookmarkStart w:id="134" w:name="_Toc202112544"/>
      <w:bookmarkStart w:id="135" w:name="_Toc26986531"/>
      <w:bookmarkStart w:id="136" w:name="_Toc210078094"/>
      <w:bookmarkStart w:id="137" w:name="_Toc212546010"/>
      <w:bookmarkStart w:id="138" w:name="_Toc210079321"/>
      <w:bookmarkStart w:id="139" w:name="_Toc212809853"/>
      <w:bookmarkStart w:id="140" w:name="_Toc202112595"/>
      <w:bookmarkStart w:id="141" w:name="_Toc97192965"/>
      <w:bookmarkStart w:id="142" w:name="_Toc26986772"/>
      <w:bookmarkStart w:id="143" w:name="_Toc212810053"/>
      <w:bookmarkStart w:id="144" w:name="_Toc202112954"/>
      <w:bookmarkStart w:id="145" w:name="_Toc212566612"/>
      <w:bookmarkStart w:id="146" w:name="_Toc219282408"/>
      <w:bookmarkStart w:id="147" w:name="_Toc212227910"/>
      <w:bookmarkStart w:id="148" w:name="_Toc208688063"/>
      <w:bookmarkStart w:id="149" w:name="_Toc212809985"/>
      <w:bookmarkStart w:id="150" w:name="_Toc212542292"/>
      <w:bookmarkStart w:id="151" w:name="_Toc208737726"/>
      <w:bookmarkStart w:id="152" w:name="_Toc212549461"/>
      <w:bookmarkStart w:id="153" w:name="_Toc208483328"/>
      <w:bookmarkStart w:id="154" w:name="_Toc202194436"/>
      <w:bookmarkStart w:id="155" w:name="_Toc205286818"/>
      <w:bookmarkStart w:id="156" w:name="_Toc212809918"/>
      <w:bookmarkStart w:id="157" w:name="_Toc220013913"/>
      <w:bookmarkStart w:id="158" w:name="_Toc220014198"/>
      <w:bookmarkStart w:id="159" w:name="_Toc219931564"/>
      <w:bookmarkStart w:id="160" w:name="_Toc210079222"/>
      <w:bookmarkStart w:id="161" w:name="_Toc218892916"/>
      <w:bookmarkStart w:id="162" w:name="_Toc218893026"/>
      <w:bookmarkStart w:id="163" w:name="_Toc220014019"/>
      <w:bookmarkStart w:id="164" w:name="_Toc219367640"/>
      <w:bookmarkStart w:id="165" w:name="_Toc220069044"/>
      <w:r>
        <w:rPr>
          <w:rFonts w:hint="eastAsia"/>
        </w:rPr>
        <w:t>规范性引用文件</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sdt>
      <w:sdtPr>
        <w:rPr>
          <w:rFonts w:hint="eastAsia"/>
        </w:rPr>
        <w:id w:val="715848253"/>
        <w:placeholder>
          <w:docPart w:val="4B77F701C0DF4977B5E0B166C503183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FB4550" w:rsidRDefault="007C004B">
          <w:pPr>
            <w:pStyle w:val="a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B4550" w:rsidRDefault="007C004B">
      <w:pPr>
        <w:pStyle w:val="afffff0"/>
        <w:ind w:firstLine="420"/>
      </w:pPr>
      <w:r>
        <w:rPr>
          <w:rFonts w:hAnsi="宋体" w:hint="eastAsia"/>
        </w:rPr>
        <w:t xml:space="preserve">GB/T 13734  </w:t>
      </w:r>
      <w:r>
        <w:rPr>
          <w:rFonts w:hAnsi="宋体" w:hint="eastAsia"/>
        </w:rPr>
        <w:t>耳穴名称与定位</w:t>
      </w:r>
    </w:p>
    <w:p w:rsidR="00FB4550" w:rsidRDefault="007C004B">
      <w:pPr>
        <w:pStyle w:val="afffff0"/>
        <w:ind w:firstLine="420"/>
      </w:pPr>
      <w:r>
        <w:rPr>
          <w:rFonts w:hint="eastAsia"/>
        </w:rPr>
        <w:t xml:space="preserve">GB 15982  </w:t>
      </w:r>
      <w:r>
        <w:rPr>
          <w:rFonts w:hint="eastAsia"/>
        </w:rPr>
        <w:t>医院消毒卫生标准</w:t>
      </w:r>
    </w:p>
    <w:p w:rsidR="00FB4550" w:rsidRDefault="007C004B">
      <w:pPr>
        <w:pStyle w:val="afffff0"/>
        <w:ind w:firstLine="420"/>
      </w:pPr>
      <w:r>
        <w:rPr>
          <w:rFonts w:hint="eastAsia"/>
        </w:rPr>
        <w:t xml:space="preserve">WS/T 367  </w:t>
      </w:r>
      <w:r>
        <w:rPr>
          <w:rFonts w:hint="eastAsia"/>
        </w:rPr>
        <w:t>医疗机构消毒技术规范</w:t>
      </w:r>
    </w:p>
    <w:p w:rsidR="00FB4550" w:rsidRDefault="007C004B">
      <w:pPr>
        <w:pStyle w:val="afffff0"/>
        <w:ind w:firstLine="420"/>
      </w:pPr>
      <w:r>
        <w:rPr>
          <w:rFonts w:hint="eastAsia"/>
        </w:rPr>
        <w:t xml:space="preserve">WS/T 555  </w:t>
      </w:r>
      <w:r>
        <w:rPr>
          <w:rFonts w:hint="eastAsia"/>
        </w:rPr>
        <w:t>肿瘤患者主观整体营养评估</w:t>
      </w:r>
    </w:p>
    <w:p w:rsidR="00FB4550" w:rsidRDefault="007C004B">
      <w:pPr>
        <w:pStyle w:val="afffff0"/>
        <w:ind w:firstLine="420"/>
      </w:pPr>
      <w:r>
        <w:rPr>
          <w:rFonts w:hint="eastAsia"/>
        </w:rPr>
        <w:t xml:space="preserve">T/CNAS 03  </w:t>
      </w:r>
      <w:r>
        <w:rPr>
          <w:rFonts w:hint="eastAsia"/>
        </w:rPr>
        <w:t>气管切开非机械通气患者气道护理</w:t>
      </w:r>
    </w:p>
    <w:p w:rsidR="00FB4550" w:rsidRDefault="007C004B">
      <w:pPr>
        <w:pStyle w:val="afffff0"/>
        <w:ind w:firstLine="420"/>
      </w:pPr>
      <w:r>
        <w:rPr>
          <w:rFonts w:hint="eastAsia"/>
        </w:rPr>
        <w:t>T/GXAS 113</w:t>
      </w:r>
      <w:r>
        <w:rPr>
          <w:rFonts w:hint="eastAsia"/>
        </w:rPr>
        <w:t xml:space="preserve">2  </w:t>
      </w:r>
      <w:r>
        <w:rPr>
          <w:rFonts w:hint="eastAsia"/>
        </w:rPr>
        <w:t>鼻咽癌放疗患者护理规范</w:t>
      </w:r>
    </w:p>
    <w:p w:rsidR="00FB4550" w:rsidRDefault="007C004B">
      <w:pPr>
        <w:pStyle w:val="affc"/>
        <w:spacing w:before="240" w:after="240"/>
      </w:pPr>
      <w:bookmarkStart w:id="166" w:name="_Toc208483329"/>
      <w:bookmarkStart w:id="167" w:name="_Toc212542293"/>
      <w:bookmarkStart w:id="168" w:name="_Toc202194437"/>
      <w:bookmarkStart w:id="169" w:name="_Toc218893027"/>
      <w:bookmarkStart w:id="170" w:name="_Toc212546011"/>
      <w:bookmarkStart w:id="171" w:name="_Toc212809854"/>
      <w:bookmarkStart w:id="172" w:name="_Toc208737727"/>
      <w:bookmarkStart w:id="173" w:name="_Toc97192966"/>
      <w:bookmarkStart w:id="174" w:name="_Toc219281923"/>
      <w:bookmarkStart w:id="175" w:name="_Toc205286819"/>
      <w:bookmarkStart w:id="176" w:name="_Toc212809919"/>
      <w:bookmarkStart w:id="177" w:name="_Toc212546411"/>
      <w:bookmarkStart w:id="178" w:name="_Toc208688064"/>
      <w:bookmarkStart w:id="179" w:name="_Toc202112955"/>
      <w:bookmarkStart w:id="180" w:name="_Toc210078095"/>
      <w:bookmarkStart w:id="181" w:name="_Toc220013914"/>
      <w:bookmarkStart w:id="182" w:name="_Toc202112596"/>
      <w:bookmarkStart w:id="183" w:name="_Toc219931565"/>
      <w:bookmarkStart w:id="184" w:name="_Toc210075304"/>
      <w:bookmarkStart w:id="185" w:name="_Toc212549462"/>
      <w:bookmarkStart w:id="186" w:name="_Toc220320651"/>
      <w:bookmarkStart w:id="187" w:name="_Toc212809986"/>
      <w:bookmarkStart w:id="188" w:name="_Toc212810054"/>
      <w:bookmarkStart w:id="189" w:name="_Toc212566613"/>
      <w:bookmarkStart w:id="190" w:name="_Toc220069045"/>
      <w:bookmarkStart w:id="191" w:name="_Toc208817125"/>
      <w:bookmarkStart w:id="192" w:name="_Toc213140121"/>
      <w:bookmarkStart w:id="193" w:name="_Toc219282409"/>
      <w:bookmarkStart w:id="194" w:name="_Toc210079322"/>
      <w:bookmarkStart w:id="195" w:name="_Toc220014199"/>
      <w:bookmarkStart w:id="196" w:name="_Toc208730288"/>
      <w:bookmarkStart w:id="197" w:name="_Toc212227911"/>
      <w:bookmarkStart w:id="198" w:name="_Toc210079223"/>
      <w:bookmarkStart w:id="199" w:name="_Toc202112545"/>
      <w:bookmarkStart w:id="200" w:name="_Toc220014020"/>
      <w:bookmarkStart w:id="201" w:name="_Toc218892917"/>
      <w:bookmarkStart w:id="202" w:name="_Toc208729090"/>
      <w:bookmarkStart w:id="203" w:name="_Toc219367641"/>
      <w:bookmarkStart w:id="204" w:name="_Toc202197967"/>
      <w:bookmarkStart w:id="205" w:name="_Toc220070318"/>
      <w:bookmarkStart w:id="206" w:name="_Toc220394509"/>
      <w:bookmarkStart w:id="207" w:name="_Toc220408179"/>
      <w:r>
        <w:rPr>
          <w:rFonts w:hint="eastAsia"/>
          <w:szCs w:val="21"/>
        </w:rPr>
        <w:t>术语和定义</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bookmarkStart w:id="208" w:name="_Toc26986532" w:displacedByCustomXml="next"/>
    <w:bookmarkEnd w:id="208" w:displacedByCustomXml="next"/>
    <w:sdt>
      <w:sdtPr>
        <w:id w:val="-1909835108"/>
        <w:placeholder>
          <w:docPart w:val="AFAFC98593554D7887C23E651531346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FB4550" w:rsidRDefault="007C004B">
          <w:pPr>
            <w:pStyle w:val="afffff0"/>
            <w:ind w:firstLine="420"/>
          </w:pPr>
          <w:r>
            <w:t>本文件没有需要界定的术语和定义。</w:t>
          </w:r>
        </w:p>
      </w:sdtContent>
    </w:sdt>
    <w:p w:rsidR="00FB4550" w:rsidRDefault="007C004B">
      <w:pPr>
        <w:pStyle w:val="affc"/>
        <w:spacing w:before="240" w:after="240"/>
      </w:pPr>
      <w:bookmarkStart w:id="209" w:name="_Toc205286820"/>
      <w:bookmarkStart w:id="210" w:name="_Toc212546412"/>
      <w:bookmarkStart w:id="211" w:name="_Toc160440880"/>
      <w:bookmarkStart w:id="212" w:name="_Toc199190822"/>
      <w:bookmarkStart w:id="213" w:name="_Toc210079224"/>
      <w:bookmarkStart w:id="214" w:name="_Toc202108345"/>
      <w:bookmarkStart w:id="215" w:name="_Toc208729091"/>
      <w:bookmarkStart w:id="216" w:name="_Toc202194438"/>
      <w:bookmarkStart w:id="217" w:name="_Toc202107451"/>
      <w:bookmarkStart w:id="218" w:name="_Toc160547644"/>
      <w:bookmarkStart w:id="219" w:name="_Toc208737728"/>
      <w:bookmarkStart w:id="220" w:name="_Toc210079323"/>
      <w:bookmarkStart w:id="221" w:name="_Toc208483330"/>
      <w:bookmarkStart w:id="222" w:name="_Toc200357979"/>
      <w:bookmarkStart w:id="223" w:name="_Toc210078096"/>
      <w:bookmarkStart w:id="224" w:name="_Toc202197968"/>
      <w:bookmarkStart w:id="225" w:name="_Toc160440848"/>
      <w:bookmarkStart w:id="226" w:name="_Toc160461734"/>
      <w:bookmarkStart w:id="227" w:name="_Toc212549463"/>
      <w:bookmarkStart w:id="228" w:name="_Toc220014021"/>
      <w:bookmarkStart w:id="229" w:name="_Toc202112546"/>
      <w:bookmarkStart w:id="230" w:name="_Toc199190156"/>
      <w:bookmarkStart w:id="231" w:name="_Toc210075305"/>
      <w:bookmarkStart w:id="232" w:name="_Toc218892918"/>
      <w:bookmarkStart w:id="233" w:name="_Toc202106461"/>
      <w:bookmarkStart w:id="234" w:name="_Toc160546190"/>
      <w:bookmarkStart w:id="235" w:name="_Toc202110111"/>
      <w:bookmarkStart w:id="236" w:name="_Toc208688065"/>
      <w:bookmarkStart w:id="237" w:name="_Toc160527805"/>
      <w:bookmarkStart w:id="238" w:name="_Toc202108841"/>
      <w:bookmarkStart w:id="239" w:name="_Toc212809855"/>
      <w:bookmarkStart w:id="240" w:name="_Toc191829304"/>
      <w:bookmarkStart w:id="241" w:name="_Toc202112956"/>
      <w:bookmarkStart w:id="242" w:name="_Toc160527942"/>
      <w:bookmarkStart w:id="243" w:name="_Toc202111820"/>
      <w:bookmarkStart w:id="244" w:name="_Toc219281924"/>
      <w:bookmarkStart w:id="245" w:name="_Toc212227912"/>
      <w:bookmarkStart w:id="246" w:name="_Toc212809987"/>
      <w:bookmarkStart w:id="247" w:name="_Toc212810055"/>
      <w:bookmarkStart w:id="248" w:name="_Toc220014200"/>
      <w:bookmarkStart w:id="249" w:name="_Toc220070319"/>
      <w:bookmarkStart w:id="250" w:name="_Toc212809920"/>
      <w:bookmarkStart w:id="251" w:name="_Toc212542294"/>
      <w:bookmarkStart w:id="252" w:name="_Toc208817126"/>
      <w:bookmarkStart w:id="253" w:name="_Toc200356732"/>
      <w:bookmarkStart w:id="254" w:name="_Toc208730289"/>
      <w:bookmarkStart w:id="255" w:name="_Toc220320652"/>
      <w:bookmarkStart w:id="256" w:name="_Toc212566614"/>
      <w:bookmarkStart w:id="257" w:name="_Toc220408180"/>
      <w:bookmarkStart w:id="258" w:name="_Toc202112597"/>
      <w:bookmarkStart w:id="259" w:name="_Toc219931566"/>
      <w:bookmarkStart w:id="260" w:name="_Toc219367642"/>
      <w:bookmarkStart w:id="261" w:name="_Toc220013915"/>
      <w:bookmarkStart w:id="262" w:name="_Toc220069046"/>
      <w:bookmarkStart w:id="263" w:name="_Toc212546012"/>
      <w:bookmarkStart w:id="264" w:name="_Toc213140122"/>
      <w:bookmarkStart w:id="265" w:name="_Toc218893028"/>
      <w:bookmarkStart w:id="266" w:name="_Toc219282410"/>
      <w:bookmarkStart w:id="267" w:name="_Toc220394510"/>
      <w:r>
        <w:rPr>
          <w:rFonts w:hint="eastAsia"/>
        </w:rPr>
        <w:t>基本要求</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rsidR="00FB4550" w:rsidRDefault="007C004B">
      <w:pPr>
        <w:pStyle w:val="affd"/>
        <w:spacing w:before="120" w:after="120"/>
      </w:pPr>
      <w:bookmarkStart w:id="268" w:name="_Toc160547645"/>
      <w:bookmarkStart w:id="269" w:name="_Toc202107452"/>
      <w:bookmarkStart w:id="270" w:name="_Toc199190823"/>
      <w:bookmarkStart w:id="271" w:name="_Toc202110112"/>
      <w:bookmarkStart w:id="272" w:name="_Toc208729092"/>
      <w:bookmarkStart w:id="273" w:name="_Toc208730290"/>
      <w:bookmarkStart w:id="274" w:name="_Toc202197969"/>
      <w:bookmarkStart w:id="275" w:name="_Toc208737729"/>
      <w:bookmarkStart w:id="276" w:name="_Toc212546013"/>
      <w:bookmarkStart w:id="277" w:name="_Toc208688066"/>
      <w:bookmarkStart w:id="278" w:name="_Toc219367643"/>
      <w:bookmarkStart w:id="279" w:name="_Toc220013916"/>
      <w:bookmarkStart w:id="280" w:name="_Toc220014201"/>
      <w:bookmarkStart w:id="281" w:name="_Toc205286821"/>
      <w:bookmarkStart w:id="282" w:name="_Toc191829305"/>
      <w:bookmarkStart w:id="283" w:name="_Toc202106462"/>
      <w:bookmarkStart w:id="284" w:name="_Toc212566615"/>
      <w:bookmarkStart w:id="285" w:name="_Toc212549464"/>
      <w:bookmarkStart w:id="286" w:name="_Toc208817127"/>
      <w:bookmarkStart w:id="287" w:name="_Toc160527806"/>
      <w:bookmarkStart w:id="288" w:name="_Toc212809921"/>
      <w:bookmarkStart w:id="289" w:name="_Toc200357980"/>
      <w:bookmarkStart w:id="290" w:name="_Toc200356733"/>
      <w:bookmarkStart w:id="291" w:name="_Toc218892919"/>
      <w:bookmarkStart w:id="292" w:name="_Toc210075306"/>
      <w:bookmarkStart w:id="293" w:name="_Toc202111821"/>
      <w:bookmarkStart w:id="294" w:name="_Toc212810056"/>
      <w:bookmarkStart w:id="295" w:name="_Toc160527943"/>
      <w:bookmarkStart w:id="296" w:name="_Toc210078097"/>
      <w:bookmarkStart w:id="297" w:name="_Toc202108842"/>
      <w:bookmarkStart w:id="298" w:name="_Toc212546413"/>
      <w:bookmarkStart w:id="299" w:name="_Toc212809988"/>
      <w:bookmarkStart w:id="300" w:name="_Toc218893029"/>
      <w:bookmarkStart w:id="301" w:name="_Toc160440881"/>
      <w:bookmarkStart w:id="302" w:name="_Toc160440849"/>
      <w:bookmarkStart w:id="303" w:name="_Toc212809856"/>
      <w:bookmarkStart w:id="304" w:name="_Toc199190157"/>
      <w:bookmarkStart w:id="305" w:name="_Toc210079225"/>
      <w:bookmarkStart w:id="306" w:name="_Toc160546191"/>
      <w:bookmarkStart w:id="307" w:name="_Toc202112957"/>
      <w:bookmarkStart w:id="308" w:name="_Toc202112598"/>
      <w:bookmarkStart w:id="309" w:name="_Toc212542295"/>
      <w:bookmarkStart w:id="310" w:name="_Toc160461735"/>
      <w:bookmarkStart w:id="311" w:name="_Toc202194439"/>
      <w:bookmarkStart w:id="312" w:name="_Toc220070320"/>
      <w:bookmarkStart w:id="313" w:name="_Toc220408181"/>
      <w:bookmarkStart w:id="314" w:name="_Toc202112547"/>
      <w:bookmarkStart w:id="315" w:name="_Toc210079324"/>
      <w:bookmarkStart w:id="316" w:name="_Toc219281925"/>
      <w:bookmarkStart w:id="317" w:name="_Toc212227913"/>
      <w:bookmarkStart w:id="318" w:name="_Toc219931567"/>
      <w:bookmarkStart w:id="319" w:name="_Toc219282411"/>
      <w:bookmarkStart w:id="320" w:name="_Toc220069047"/>
      <w:bookmarkStart w:id="321" w:name="_Toc220320653"/>
      <w:bookmarkStart w:id="322" w:name="_Toc202108346"/>
      <w:bookmarkStart w:id="323" w:name="_Toc213140123"/>
      <w:bookmarkStart w:id="324" w:name="_Toc220014022"/>
      <w:bookmarkStart w:id="325" w:name="_Toc208483331"/>
      <w:bookmarkStart w:id="326" w:name="_Toc220394511"/>
      <w:bookmarkStart w:id="327" w:name="OLE_LINK9"/>
      <w:r>
        <w:rPr>
          <w:rFonts w:hint="eastAsia"/>
        </w:rPr>
        <w:t>人员</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rsidR="00FB4550" w:rsidRDefault="007C004B">
      <w:pPr>
        <w:pStyle w:val="afffff0"/>
        <w:ind w:firstLine="420"/>
      </w:pPr>
      <w:bookmarkStart w:id="328" w:name="OLE_LINK2"/>
      <w:r>
        <w:rPr>
          <w:rFonts w:hint="eastAsia"/>
        </w:rPr>
        <w:t>应经过喉癌患者心理、皮肤、口腔、呼吸道、肩颈部等护理培训合格，中医护理操作应经中医外治培训合格，掌握相关护理技能及中西医护理适用方法。</w:t>
      </w:r>
    </w:p>
    <w:p w:rsidR="00FB4550" w:rsidRDefault="007C004B">
      <w:pPr>
        <w:pStyle w:val="affd"/>
        <w:spacing w:before="120" w:after="120"/>
      </w:pPr>
      <w:bookmarkStart w:id="329" w:name="_Toc160527944"/>
      <w:bookmarkStart w:id="330" w:name="_Toc160461736"/>
      <w:bookmarkStart w:id="331" w:name="_Toc205286822"/>
      <w:bookmarkStart w:id="332" w:name="_Toc208729093"/>
      <w:bookmarkStart w:id="333" w:name="_Toc208688067"/>
      <w:bookmarkStart w:id="334" w:name="_Toc208817128"/>
      <w:bookmarkStart w:id="335" w:name="_Toc208730291"/>
      <w:bookmarkStart w:id="336" w:name="_Toc160547646"/>
      <w:bookmarkStart w:id="337" w:name="_Toc202108843"/>
      <w:bookmarkStart w:id="338" w:name="_Toc202107453"/>
      <w:bookmarkStart w:id="339" w:name="_Toc202108347"/>
      <w:bookmarkStart w:id="340" w:name="_Toc202112958"/>
      <w:bookmarkStart w:id="341" w:name="_Toc208737730"/>
      <w:bookmarkStart w:id="342" w:name="_Toc160546192"/>
      <w:bookmarkStart w:id="343" w:name="_Toc202197970"/>
      <w:bookmarkStart w:id="344" w:name="_Toc202112548"/>
      <w:bookmarkStart w:id="345" w:name="_Toc202106463"/>
      <w:bookmarkStart w:id="346" w:name="_Toc199190158"/>
      <w:bookmarkStart w:id="347" w:name="_Toc202194440"/>
      <w:bookmarkStart w:id="348" w:name="_Toc208483332"/>
      <w:bookmarkStart w:id="349" w:name="_Toc160527807"/>
      <w:bookmarkStart w:id="350" w:name="_Toc200356734"/>
      <w:bookmarkStart w:id="351" w:name="_Toc202111822"/>
      <w:bookmarkStart w:id="352" w:name="_Toc199190824"/>
      <w:bookmarkStart w:id="353" w:name="_Toc160440850"/>
      <w:bookmarkStart w:id="354" w:name="_Toc200357981"/>
      <w:bookmarkStart w:id="355" w:name="_Toc191829306"/>
      <w:bookmarkStart w:id="356" w:name="_Toc160440882"/>
      <w:bookmarkStart w:id="357" w:name="_Toc202110113"/>
      <w:bookmarkStart w:id="358" w:name="_Toc202112599"/>
      <w:bookmarkStart w:id="359" w:name="_Toc212542296"/>
      <w:bookmarkStart w:id="360" w:name="_Toc212809922"/>
      <w:bookmarkStart w:id="361" w:name="_Toc212546014"/>
      <w:bookmarkStart w:id="362" w:name="_Toc210079226"/>
      <w:bookmarkStart w:id="363" w:name="_Toc219281926"/>
      <w:bookmarkStart w:id="364" w:name="_Toc212549465"/>
      <w:bookmarkStart w:id="365" w:name="_Toc220014023"/>
      <w:bookmarkStart w:id="366" w:name="_Toc212810057"/>
      <w:bookmarkStart w:id="367" w:name="_Toc212809857"/>
      <w:bookmarkStart w:id="368" w:name="_Toc219367644"/>
      <w:bookmarkStart w:id="369" w:name="_Toc220069048"/>
      <w:bookmarkStart w:id="370" w:name="_Toc210079325"/>
      <w:bookmarkStart w:id="371" w:name="_Toc213140124"/>
      <w:bookmarkStart w:id="372" w:name="_Toc212809989"/>
      <w:bookmarkStart w:id="373" w:name="_Toc219931568"/>
      <w:bookmarkStart w:id="374" w:name="_Toc210078098"/>
      <w:bookmarkStart w:id="375" w:name="_Toc219282412"/>
      <w:bookmarkStart w:id="376" w:name="_Toc210075307"/>
      <w:bookmarkStart w:id="377" w:name="_Toc218893030"/>
      <w:bookmarkStart w:id="378" w:name="_Toc218892920"/>
      <w:bookmarkStart w:id="379" w:name="_Toc220320654"/>
      <w:bookmarkStart w:id="380" w:name="_Toc220394512"/>
      <w:bookmarkStart w:id="381" w:name="_Toc212546414"/>
      <w:bookmarkStart w:id="382" w:name="_Toc220014202"/>
      <w:bookmarkStart w:id="383" w:name="_Toc220070321"/>
      <w:bookmarkStart w:id="384" w:name="_Toc220408182"/>
      <w:bookmarkStart w:id="385" w:name="_Toc220013917"/>
      <w:bookmarkStart w:id="386" w:name="_Toc212566616"/>
      <w:bookmarkStart w:id="387" w:name="_Toc212227914"/>
      <w:bookmarkEnd w:id="327"/>
      <w:bookmarkEnd w:id="328"/>
      <w:r>
        <w:rPr>
          <w:rFonts w:hint="eastAsia"/>
        </w:rPr>
        <w:t>环境</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Pr>
          <w:rFonts w:hint="eastAsia"/>
        </w:rPr>
        <w:t>要求</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rsidR="00FB4550" w:rsidRDefault="007C004B">
      <w:pPr>
        <w:pStyle w:val="afffff0"/>
        <w:ind w:firstLine="420"/>
      </w:pPr>
      <w:r>
        <w:rPr>
          <w:rFonts w:hint="eastAsia"/>
        </w:rPr>
        <w:t>护理卫生应</w:t>
      </w:r>
      <w:r>
        <w:t>符合</w:t>
      </w:r>
      <w:r>
        <w:t>GB 15982</w:t>
      </w:r>
      <w:r>
        <w:t>的规定，医疗机构消毒技术应符合</w:t>
      </w:r>
      <w:r>
        <w:rPr>
          <w:rFonts w:hint="eastAsia"/>
        </w:rPr>
        <w:t>WS/T 367</w:t>
      </w:r>
      <w:r>
        <w:rPr>
          <w:rFonts w:hint="eastAsia"/>
        </w:rPr>
        <w:t>的规定。</w:t>
      </w:r>
    </w:p>
    <w:p w:rsidR="00FB4550" w:rsidRDefault="007C004B">
      <w:pPr>
        <w:pStyle w:val="affc"/>
        <w:spacing w:before="240" w:after="240"/>
      </w:pPr>
      <w:bookmarkStart w:id="388" w:name="_Toc220014204"/>
      <w:bookmarkStart w:id="389" w:name="_Toc220320656"/>
      <w:bookmarkStart w:id="390" w:name="_Toc220394513"/>
      <w:bookmarkStart w:id="391" w:name="_Toc218892921"/>
      <w:bookmarkStart w:id="392" w:name="_Toc219367646"/>
      <w:bookmarkStart w:id="393" w:name="_Toc219931570"/>
      <w:bookmarkStart w:id="394" w:name="_Toc219282414"/>
      <w:bookmarkStart w:id="395" w:name="_Toc218893031"/>
      <w:bookmarkStart w:id="396" w:name="_Toc220069050"/>
      <w:bookmarkStart w:id="397" w:name="_Toc220014025"/>
      <w:bookmarkStart w:id="398" w:name="_Toc220013919"/>
      <w:bookmarkStart w:id="399" w:name="_Toc220070323"/>
      <w:bookmarkStart w:id="400" w:name="_Toc220408183"/>
      <w:bookmarkStart w:id="401" w:name="_Toc219281928"/>
      <w:r>
        <w:rPr>
          <w:rFonts w:hint="eastAsia"/>
        </w:rPr>
        <w:t>护理评估</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rsidR="00FB4550" w:rsidRDefault="007C004B">
      <w:pPr>
        <w:pStyle w:val="affd"/>
        <w:spacing w:before="120" w:after="120"/>
      </w:pPr>
      <w:bookmarkStart w:id="402" w:name="_Toc220013920"/>
      <w:bookmarkStart w:id="403" w:name="_Toc220014026"/>
      <w:bookmarkStart w:id="404" w:name="_Toc220069051"/>
      <w:bookmarkStart w:id="405" w:name="_Toc220320657"/>
      <w:bookmarkStart w:id="406" w:name="_Toc220394514"/>
      <w:bookmarkStart w:id="407" w:name="_Toc220408184"/>
      <w:bookmarkStart w:id="408" w:name="_Toc219282415"/>
      <w:bookmarkStart w:id="409" w:name="_Toc218893032"/>
      <w:bookmarkStart w:id="410" w:name="_Toc220070324"/>
      <w:bookmarkStart w:id="411" w:name="_Toc218892922"/>
      <w:bookmarkStart w:id="412" w:name="_Toc219367647"/>
      <w:bookmarkStart w:id="413" w:name="_Toc219281929"/>
      <w:bookmarkStart w:id="414" w:name="_Toc219931571"/>
      <w:bookmarkStart w:id="415" w:name="_Toc220014205"/>
      <w:r>
        <w:rPr>
          <w:rFonts w:hint="eastAsia"/>
        </w:rPr>
        <w:t>西医评估</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FB4550" w:rsidRDefault="007C004B">
      <w:pPr>
        <w:pStyle w:val="affe"/>
        <w:spacing w:before="120" w:after="120"/>
      </w:pPr>
      <w:bookmarkStart w:id="416" w:name="OLE_LINK10"/>
      <w:r>
        <w:rPr>
          <w:rFonts w:hint="eastAsia"/>
        </w:rPr>
        <w:t>病史采集</w:t>
      </w:r>
    </w:p>
    <w:p w:rsidR="00FB4550" w:rsidRDefault="007C004B">
      <w:pPr>
        <w:pStyle w:val="afffff0"/>
        <w:ind w:firstLine="420"/>
      </w:pPr>
      <w:r>
        <w:rPr>
          <w:rFonts w:hint="eastAsia"/>
        </w:rPr>
        <w:t>入院后收集患者的发病史、既往病史、家族史、手术史、过敏史、吸烟饮酒史等。</w:t>
      </w:r>
    </w:p>
    <w:p w:rsidR="00FB4550" w:rsidRDefault="007C004B">
      <w:pPr>
        <w:pStyle w:val="affe"/>
        <w:spacing w:before="120" w:after="120"/>
      </w:pPr>
      <w:r>
        <w:rPr>
          <w:rFonts w:hint="eastAsia"/>
        </w:rPr>
        <w:t>身体状况评估</w:t>
      </w:r>
    </w:p>
    <w:p w:rsidR="00FB4550" w:rsidRDefault="007C004B">
      <w:pPr>
        <w:pStyle w:val="affffffffb"/>
      </w:pPr>
      <w:r>
        <w:rPr>
          <w:rFonts w:hint="eastAsia"/>
        </w:rPr>
        <w:t>症状评估：评估声音嘶哑情况、按</w:t>
      </w:r>
      <w:r>
        <w:rPr>
          <w:rFonts w:hint="eastAsia"/>
        </w:rPr>
        <w:t xml:space="preserve">T/GXAS </w:t>
      </w:r>
      <w:r>
        <w:rPr>
          <w:rFonts w:hint="eastAsia"/>
        </w:rPr>
        <w:t>1132</w:t>
      </w:r>
      <w:r>
        <w:rPr>
          <w:rFonts w:hint="eastAsia"/>
        </w:rPr>
        <w:t>疼痛规定评估咽喉疼痛性质及程度、有无吞咽困难、吸气性呼吸困难分级</w:t>
      </w:r>
      <w:r>
        <w:rPr>
          <w:rFonts w:hint="eastAsia"/>
        </w:rPr>
        <w:t>情况</w:t>
      </w:r>
      <w:r>
        <w:rPr>
          <w:rFonts w:hint="eastAsia"/>
        </w:rPr>
        <w:t>（见附录</w:t>
      </w:r>
      <w:r>
        <w:rPr>
          <w:rFonts w:hint="eastAsia"/>
        </w:rPr>
        <w:t>A</w:t>
      </w:r>
      <w:r>
        <w:rPr>
          <w:rFonts w:hint="eastAsia"/>
        </w:rPr>
        <w:t>）、咳嗽咳痰情况、有无颈部肿块等。</w:t>
      </w:r>
      <w:bookmarkEnd w:id="416"/>
    </w:p>
    <w:p w:rsidR="00FB4550" w:rsidRDefault="007C004B">
      <w:pPr>
        <w:pStyle w:val="affffffffb"/>
      </w:pPr>
      <w:r>
        <w:rPr>
          <w:rFonts w:hint="eastAsia"/>
        </w:rPr>
        <w:t>体征评估：检查颈部淋巴结有无肿大、质地、活动度；观察喉体有无异常增大、颈部皮肤有无异常；通过电子喉镜、胸部影像学检查（</w:t>
      </w:r>
      <w:r>
        <w:rPr>
          <w:rFonts w:hint="eastAsia"/>
        </w:rPr>
        <w:t>MRI</w:t>
      </w:r>
      <w:r>
        <w:rPr>
          <w:rFonts w:hint="eastAsia"/>
        </w:rPr>
        <w:t>、</w:t>
      </w:r>
      <w:r>
        <w:rPr>
          <w:rFonts w:hint="eastAsia"/>
        </w:rPr>
        <w:t>CT</w:t>
      </w:r>
      <w:r>
        <w:rPr>
          <w:rFonts w:hint="eastAsia"/>
        </w:rPr>
        <w:t>、</w:t>
      </w:r>
      <w:r>
        <w:rPr>
          <w:rFonts w:hint="eastAsia"/>
        </w:rPr>
        <w:t>B</w:t>
      </w:r>
      <w:r>
        <w:rPr>
          <w:rFonts w:hint="eastAsia"/>
        </w:rPr>
        <w:t>超）、血常规、肝肾功能、凝血功能、病理学检查等结果，明确喉癌患者肿瘤分期、肿瘤位置、大小、范围及主要治疗方式。</w:t>
      </w:r>
    </w:p>
    <w:p w:rsidR="00FB4550" w:rsidRDefault="007C004B">
      <w:pPr>
        <w:pStyle w:val="affffffffb"/>
      </w:pPr>
      <w:r>
        <w:rPr>
          <w:rFonts w:hint="eastAsia"/>
        </w:rPr>
        <w:t>营养状况评估：按</w:t>
      </w:r>
      <w:r>
        <w:rPr>
          <w:rFonts w:hint="eastAsia"/>
        </w:rPr>
        <w:t>WS/T 555</w:t>
      </w:r>
      <w:r>
        <w:rPr>
          <w:rFonts w:hint="eastAsia"/>
        </w:rPr>
        <w:t>的规定评估患者营养状况，关注体重变化、进食情况，判断是否存在营养不良风险</w:t>
      </w:r>
      <w:r>
        <w:t>、吞咽障碍等问题</w:t>
      </w:r>
      <w:r>
        <w:rPr>
          <w:rFonts w:hint="eastAsia"/>
        </w:rPr>
        <w:t>。</w:t>
      </w:r>
    </w:p>
    <w:p w:rsidR="00FB4550" w:rsidRDefault="007C004B">
      <w:pPr>
        <w:pStyle w:val="affe"/>
        <w:spacing w:before="120" w:after="120"/>
      </w:pPr>
      <w:r>
        <w:rPr>
          <w:rFonts w:hint="eastAsia"/>
        </w:rPr>
        <w:lastRenderedPageBreak/>
        <w:t>心理社会评估</w:t>
      </w:r>
    </w:p>
    <w:p w:rsidR="00FB4550" w:rsidRDefault="007C004B">
      <w:pPr>
        <w:pStyle w:val="afffff0"/>
        <w:ind w:firstLine="420"/>
      </w:pPr>
      <w:r>
        <w:rPr>
          <w:rFonts w:hint="eastAsia"/>
        </w:rPr>
        <w:t>按</w:t>
      </w:r>
      <w:r>
        <w:rPr>
          <w:rFonts w:hint="eastAsia"/>
        </w:rPr>
        <w:t>T/GXAS 1132</w:t>
      </w:r>
      <w:r>
        <w:rPr>
          <w:rFonts w:hint="eastAsia"/>
        </w:rPr>
        <w:t>心理护理，评估患者及家属的心理状态，了解患者对疾病及治疗的认知程度，尤其是对术后失音、佩戴气管套管的接受度。了解家庭支持系统、经济状况、对疾病及治疗护理的认知程度。</w:t>
      </w:r>
    </w:p>
    <w:p w:rsidR="00FB4550" w:rsidRDefault="007C004B">
      <w:pPr>
        <w:pStyle w:val="affd"/>
        <w:spacing w:before="120" w:after="120"/>
      </w:pPr>
      <w:bookmarkStart w:id="417" w:name="_Toc220394515"/>
      <w:bookmarkStart w:id="418" w:name="_Toc219282416"/>
      <w:bookmarkStart w:id="419" w:name="_Toc220014027"/>
      <w:bookmarkStart w:id="420" w:name="_Toc220013921"/>
      <w:bookmarkStart w:id="421" w:name="_Toc220320658"/>
      <w:bookmarkStart w:id="422" w:name="_Toc219931572"/>
      <w:bookmarkStart w:id="423" w:name="_Toc218892923"/>
      <w:bookmarkStart w:id="424" w:name="_Toc220014206"/>
      <w:bookmarkStart w:id="425" w:name="_Toc218893033"/>
      <w:bookmarkStart w:id="426" w:name="_Toc219367648"/>
      <w:bookmarkStart w:id="427" w:name="_Toc220070325"/>
      <w:bookmarkStart w:id="428" w:name="_Toc220408185"/>
      <w:bookmarkStart w:id="429" w:name="_Toc220069052"/>
      <w:bookmarkStart w:id="430" w:name="_Toc219281930"/>
      <w:r>
        <w:rPr>
          <w:rFonts w:hint="eastAsia"/>
        </w:rPr>
        <w:t>中医辨证评估</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rsidR="00FB4550" w:rsidRDefault="007C004B">
      <w:pPr>
        <w:pStyle w:val="afffff0"/>
        <w:ind w:firstLine="420"/>
      </w:pPr>
      <w:proofErr w:type="gramStart"/>
      <w:r>
        <w:rPr>
          <w:rFonts w:hint="eastAsia"/>
        </w:rPr>
        <w:t>遵</w:t>
      </w:r>
      <w:proofErr w:type="gramEnd"/>
      <w:r>
        <w:rPr>
          <w:rFonts w:hint="eastAsia"/>
        </w:rPr>
        <w:t>医嘱进行辨证分型，评估了解以下常见证型：</w:t>
      </w:r>
    </w:p>
    <w:p w:rsidR="00FB4550" w:rsidRDefault="007C004B">
      <w:pPr>
        <w:pStyle w:val="af2"/>
      </w:pPr>
      <w:r>
        <w:rPr>
          <w:rFonts w:hint="eastAsia"/>
        </w:rPr>
        <w:t>痰</w:t>
      </w:r>
      <w:proofErr w:type="gramStart"/>
      <w:r>
        <w:rPr>
          <w:rFonts w:hint="eastAsia"/>
        </w:rPr>
        <w:t>瘀</w:t>
      </w:r>
      <w:proofErr w:type="gramEnd"/>
      <w:r>
        <w:rPr>
          <w:rFonts w:hint="eastAsia"/>
        </w:rPr>
        <w:t>互结证：声音嘶哑，喉部异物感，胸胁胀满，舌质暗红或有瘀点、瘀斑，苔薄白或腻，脉弦滑；</w:t>
      </w:r>
    </w:p>
    <w:p w:rsidR="00FB4550" w:rsidRDefault="007C004B">
      <w:pPr>
        <w:pStyle w:val="af2"/>
      </w:pPr>
      <w:r>
        <w:rPr>
          <w:rFonts w:hint="eastAsia"/>
        </w:rPr>
        <w:t>气阴两虚证：声嘶无力，咽喉干燥，咳声无力，神疲乏力，气短懒言，舌红少苔或无苔，脉细数；</w:t>
      </w:r>
    </w:p>
    <w:p w:rsidR="00FB4550" w:rsidRDefault="007C004B">
      <w:pPr>
        <w:pStyle w:val="af2"/>
      </w:pPr>
      <w:r>
        <w:rPr>
          <w:rFonts w:hint="eastAsia"/>
        </w:rPr>
        <w:t>火毒蕴结证（含脾胃热盛、火毒内困证）：声嘶加重，喉痛剧烈，咳嗽</w:t>
      </w:r>
      <w:proofErr w:type="gramStart"/>
      <w:r>
        <w:rPr>
          <w:rFonts w:hint="eastAsia"/>
        </w:rPr>
        <w:t>痰</w:t>
      </w:r>
      <w:proofErr w:type="gramEnd"/>
      <w:r>
        <w:rPr>
          <w:rFonts w:hint="eastAsia"/>
        </w:rPr>
        <w:t>黄带血，口苦咽干，便秘</w:t>
      </w:r>
      <w:r>
        <w:rPr>
          <w:rFonts w:hint="eastAsia"/>
        </w:rPr>
        <w:t>尿黄，舌质红或绛，苔黄或黄腻，脉弦滑数；</w:t>
      </w:r>
    </w:p>
    <w:p w:rsidR="00FB4550" w:rsidRDefault="007C004B">
      <w:pPr>
        <w:pStyle w:val="af2"/>
      </w:pPr>
      <w:r>
        <w:rPr>
          <w:rFonts w:hint="eastAsia"/>
        </w:rPr>
        <w:t>肝气郁结、气滞血</w:t>
      </w:r>
      <w:proofErr w:type="gramStart"/>
      <w:r>
        <w:rPr>
          <w:rFonts w:hint="eastAsia"/>
        </w:rPr>
        <w:t>瘀</w:t>
      </w:r>
      <w:proofErr w:type="gramEnd"/>
      <w:r>
        <w:rPr>
          <w:rFonts w:hint="eastAsia"/>
        </w:rPr>
        <w:t>证：吞咽困难，头痛剧烈，声音嘶哑，痰中带血，呼吸困难，舌质红或有瘀点、紫斑，苔白或微黄，脉弦细涩或弦缓；</w:t>
      </w:r>
    </w:p>
    <w:p w:rsidR="00FB4550" w:rsidRDefault="007C004B">
      <w:pPr>
        <w:pStyle w:val="af2"/>
      </w:pPr>
      <w:r>
        <w:rPr>
          <w:rFonts w:hint="eastAsia"/>
        </w:rPr>
        <w:t>肺热郁蒸，痰热互结证：咽喉堵塞感及微痛不适，声嘶，咳嗽痰多，或痰中带血丝，舌质红，苔白或黄腻，脉滑略数。</w:t>
      </w:r>
    </w:p>
    <w:p w:rsidR="00FB4550" w:rsidRDefault="007C004B">
      <w:pPr>
        <w:pStyle w:val="affc"/>
        <w:spacing w:before="240" w:after="240"/>
        <w:rPr>
          <w:b/>
          <w:bCs/>
        </w:rPr>
      </w:pPr>
      <w:bookmarkStart w:id="431" w:name="_Toc220014207"/>
      <w:bookmarkStart w:id="432" w:name="_Toc220070326"/>
      <w:bookmarkStart w:id="433" w:name="_Toc218893034"/>
      <w:bookmarkStart w:id="434" w:name="_Toc219282417"/>
      <w:bookmarkStart w:id="435" w:name="_Toc219931573"/>
      <w:bookmarkStart w:id="436" w:name="_Toc219367649"/>
      <w:bookmarkStart w:id="437" w:name="_Toc220069053"/>
      <w:bookmarkStart w:id="438" w:name="_Toc220394516"/>
      <w:bookmarkStart w:id="439" w:name="_Toc219281931"/>
      <w:bookmarkStart w:id="440" w:name="_Toc220013922"/>
      <w:bookmarkStart w:id="441" w:name="_Toc220014028"/>
      <w:bookmarkStart w:id="442" w:name="_Toc220320659"/>
      <w:bookmarkStart w:id="443" w:name="_Toc218892924"/>
      <w:bookmarkStart w:id="444" w:name="_Toc220408186"/>
      <w:r>
        <w:t>术前护理</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rsidR="00FB4550" w:rsidRDefault="007C004B">
      <w:pPr>
        <w:pStyle w:val="affd"/>
        <w:spacing w:before="120" w:after="120"/>
        <w:rPr>
          <w:b/>
          <w:bCs/>
        </w:rPr>
      </w:pPr>
      <w:bookmarkStart w:id="445" w:name="_Toc218893035"/>
      <w:bookmarkStart w:id="446" w:name="_Toc219282418"/>
      <w:bookmarkStart w:id="447" w:name="_Toc219281932"/>
      <w:bookmarkStart w:id="448" w:name="_Toc218892925"/>
      <w:bookmarkStart w:id="449" w:name="_Toc219367650"/>
      <w:bookmarkStart w:id="450" w:name="_Toc220014208"/>
      <w:bookmarkStart w:id="451" w:name="_Toc219931574"/>
      <w:bookmarkStart w:id="452" w:name="_Toc220070327"/>
      <w:bookmarkStart w:id="453" w:name="_Toc220013923"/>
      <w:bookmarkStart w:id="454" w:name="_Toc220014029"/>
      <w:bookmarkStart w:id="455" w:name="_Toc220069054"/>
      <w:bookmarkStart w:id="456" w:name="_Toc220320660"/>
      <w:bookmarkStart w:id="457" w:name="_Toc220408187"/>
      <w:bookmarkStart w:id="458" w:name="_Toc220394517"/>
      <w:r>
        <w:t>西医护理</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rsidR="00FB4550" w:rsidRDefault="007C004B">
      <w:pPr>
        <w:pStyle w:val="affffffffc"/>
      </w:pPr>
      <w:r>
        <w:t>术前常规准备：术前</w:t>
      </w:r>
      <w:r>
        <w:t>1</w:t>
      </w:r>
      <w:r>
        <w:rPr>
          <w:rFonts w:hint="eastAsia"/>
          <w:vertAlign w:val="superscript"/>
        </w:rPr>
        <w:t xml:space="preserve"> </w:t>
      </w:r>
      <w:r>
        <w:t>d</w:t>
      </w:r>
      <w:r>
        <w:t>完成血型测定、备血、常规药物皮肤敏感试验；指导患者沐浴、剪净指（</w:t>
      </w:r>
      <w:proofErr w:type="gramStart"/>
      <w:r>
        <w:t>趾</w:t>
      </w:r>
      <w:proofErr w:type="gramEnd"/>
      <w:r>
        <w:t>）甲；</w:t>
      </w:r>
      <w:r>
        <w:rPr>
          <w:rFonts w:hint="eastAsia"/>
        </w:rPr>
        <w:t>男性患者剔净胡须；</w:t>
      </w:r>
      <w:r>
        <w:t>按医嘱给予术前用药，更换病号服，</w:t>
      </w:r>
      <w:proofErr w:type="gramStart"/>
      <w:r>
        <w:t>嘱</w:t>
      </w:r>
      <w:proofErr w:type="gramEnd"/>
      <w:r>
        <w:t>患者取下贵重物品及活动性义齿，交家属保管；备好全麻床、氧气、吸引器、监护</w:t>
      </w:r>
      <w:r>
        <w:t>仪等。</w:t>
      </w:r>
    </w:p>
    <w:p w:rsidR="00FB4550" w:rsidRDefault="007C004B">
      <w:pPr>
        <w:pStyle w:val="affffffffc"/>
        <w:rPr>
          <w:sz w:val="24"/>
          <w:szCs w:val="24"/>
        </w:rPr>
      </w:pPr>
      <w:r>
        <w:t>检查准备：协助患者完成心电图、</w:t>
      </w:r>
      <w:r>
        <w:t>X</w:t>
      </w:r>
      <w:r>
        <w:t>线片、</w:t>
      </w:r>
      <w:r>
        <w:t>CT</w:t>
      </w:r>
      <w:r>
        <w:t>、</w:t>
      </w:r>
      <w:r>
        <w:t>MRI</w:t>
      </w:r>
      <w:r>
        <w:t>、病理学检查、血型测定、肝肾功能、血常规等各项术前检查，备齐</w:t>
      </w:r>
      <w:r>
        <w:rPr>
          <w:rFonts w:hint="eastAsia"/>
        </w:rPr>
        <w:t>心电图、</w:t>
      </w:r>
      <w:r>
        <w:rPr>
          <w:rFonts w:hint="eastAsia"/>
        </w:rPr>
        <w:t>X</w:t>
      </w:r>
      <w:r>
        <w:rPr>
          <w:rFonts w:hint="eastAsia"/>
        </w:rPr>
        <w:t>线片、</w:t>
      </w:r>
      <w:r>
        <w:rPr>
          <w:rFonts w:hint="eastAsia"/>
        </w:rPr>
        <w:t>CT</w:t>
      </w:r>
      <w:r>
        <w:rPr>
          <w:rFonts w:hint="eastAsia"/>
        </w:rPr>
        <w:t>、</w:t>
      </w:r>
      <w:r>
        <w:rPr>
          <w:rFonts w:hint="eastAsia"/>
        </w:rPr>
        <w:t>MRI</w:t>
      </w:r>
      <w:r>
        <w:rPr>
          <w:rFonts w:hint="eastAsia"/>
        </w:rPr>
        <w:t>等</w:t>
      </w:r>
      <w:r>
        <w:t>检查报告。</w:t>
      </w:r>
    </w:p>
    <w:p w:rsidR="00FB4550" w:rsidRDefault="007C004B">
      <w:pPr>
        <w:pStyle w:val="affffffffc"/>
      </w:pPr>
      <w:r>
        <w:t>皮肤准备：</w:t>
      </w:r>
      <w:r>
        <w:rPr>
          <w:rFonts w:hint="eastAsia"/>
        </w:rPr>
        <w:t>根据手术范围备皮，常规</w:t>
      </w:r>
      <w:r>
        <w:t>范围上自下颌骨下缘（或下唇），下至锁骨下</w:t>
      </w:r>
      <w:r>
        <w:t>2</w:t>
      </w:r>
      <w:r>
        <w:rPr>
          <w:rFonts w:hint="eastAsia"/>
          <w:vertAlign w:val="superscript"/>
        </w:rPr>
        <w:t xml:space="preserve"> </w:t>
      </w:r>
      <w:r>
        <w:t>cm</w:t>
      </w:r>
      <w:r>
        <w:t>（或第三肋间</w:t>
      </w:r>
      <w:r>
        <w:t>/</w:t>
      </w:r>
      <w:r>
        <w:t>平乳头），双侧至下颌角至腋中线；颈部淋巴结清扫者，术侧耳后四指或</w:t>
      </w:r>
      <w:proofErr w:type="gramStart"/>
      <w:r>
        <w:t>全头备皮</w:t>
      </w:r>
      <w:proofErr w:type="gramEnd"/>
      <w:r>
        <w:t>。</w:t>
      </w:r>
    </w:p>
    <w:p w:rsidR="00FB4550" w:rsidRDefault="007C004B">
      <w:pPr>
        <w:pStyle w:val="affffffffc"/>
      </w:pPr>
      <w:r>
        <w:t>呼吸道准备：劝</w:t>
      </w:r>
      <w:proofErr w:type="gramStart"/>
      <w:r>
        <w:t>服患者</w:t>
      </w:r>
      <w:proofErr w:type="gramEnd"/>
      <w:r>
        <w:t>戒烟酒；痰液</w:t>
      </w:r>
      <w:proofErr w:type="gramStart"/>
      <w:r>
        <w:t>黏</w:t>
      </w:r>
      <w:proofErr w:type="gramEnd"/>
      <w:r>
        <w:t>稠者予雾化吸入；注意保暖，预防呼吸道感染；呼吸困难</w:t>
      </w:r>
      <w:r>
        <w:rPr>
          <w:rFonts w:hint="eastAsia"/>
        </w:rPr>
        <w:t>Ⅱ度及以上患者，</w:t>
      </w:r>
      <w:r>
        <w:t>卧床休息，</w:t>
      </w:r>
      <w:proofErr w:type="gramStart"/>
      <w:r>
        <w:t>遵</w:t>
      </w:r>
      <w:proofErr w:type="gramEnd"/>
      <w:r>
        <w:t>医嘱吸氧，床边备气管切开包，必要时协助医生行气管切开术。</w:t>
      </w:r>
    </w:p>
    <w:p w:rsidR="00FB4550" w:rsidRDefault="007C004B">
      <w:pPr>
        <w:pStyle w:val="affffffffc"/>
      </w:pPr>
      <w:r>
        <w:t>营养摄入：指</w:t>
      </w:r>
      <w:r>
        <w:t>导患者术前一晚</w:t>
      </w:r>
      <w:r>
        <w:t>22</w:t>
      </w:r>
      <w:r>
        <w:t>：</w:t>
      </w:r>
      <w:r>
        <w:t>00</w:t>
      </w:r>
      <w:r>
        <w:t>后禁食水；吞咽困难者根据病情给予流质或半流质饮食，进食困难</w:t>
      </w:r>
      <w:proofErr w:type="gramStart"/>
      <w:r>
        <w:t>者予插胃管</w:t>
      </w:r>
      <w:proofErr w:type="gramEnd"/>
      <w:r>
        <w:t>鼻饲。</w:t>
      </w:r>
    </w:p>
    <w:p w:rsidR="00FB4550" w:rsidRDefault="007C004B">
      <w:pPr>
        <w:pStyle w:val="affffffffc"/>
      </w:pPr>
      <w:r>
        <w:t>功能训练：指导患者进行呼吸操、呼吸</w:t>
      </w:r>
      <w:proofErr w:type="gramStart"/>
      <w:r>
        <w:t>肌</w:t>
      </w:r>
      <w:proofErr w:type="gramEnd"/>
      <w:r>
        <w:t>肌力训练、有效咳嗽排痰训练、床上大小便训练、床上活动训练及正确坐</w:t>
      </w:r>
      <w:proofErr w:type="gramStart"/>
      <w:r>
        <w:t>起方法</w:t>
      </w:r>
      <w:proofErr w:type="gramEnd"/>
      <w:r>
        <w:t>练习。</w:t>
      </w:r>
    </w:p>
    <w:p w:rsidR="00FB4550" w:rsidRDefault="007C004B">
      <w:pPr>
        <w:pStyle w:val="affffffffc"/>
      </w:pPr>
      <w:r>
        <w:rPr>
          <w:rFonts w:hint="eastAsia"/>
        </w:rPr>
        <w:t>口腔护理：术前</w:t>
      </w:r>
      <w:r>
        <w:rPr>
          <w:rFonts w:hint="eastAsia"/>
        </w:rPr>
        <w:t>3</w:t>
      </w:r>
      <w:r>
        <w:rPr>
          <w:rFonts w:hint="eastAsia"/>
          <w:vertAlign w:val="superscript"/>
        </w:rPr>
        <w:t xml:space="preserve"> </w:t>
      </w:r>
      <w:r>
        <w:rPr>
          <w:rFonts w:hint="eastAsia"/>
        </w:rPr>
        <w:t>d</w:t>
      </w:r>
      <w:r>
        <w:rPr>
          <w:rFonts w:hint="eastAsia"/>
        </w:rPr>
        <w:t>用使用漱口液，每日</w:t>
      </w:r>
      <w:r>
        <w:rPr>
          <w:rFonts w:hint="eastAsia"/>
        </w:rPr>
        <w:t>4</w:t>
      </w:r>
      <w:r>
        <w:rPr>
          <w:rFonts w:hint="eastAsia"/>
        </w:rPr>
        <w:t>次，指导患者早晚饭后刷牙，保持口腔清洁，对龋齿进行相应处理。</w:t>
      </w:r>
    </w:p>
    <w:p w:rsidR="00FB4550" w:rsidRDefault="007C004B">
      <w:pPr>
        <w:pStyle w:val="affd"/>
        <w:spacing w:before="120" w:after="120"/>
        <w:rPr>
          <w:rFonts w:ascii="宋体"/>
        </w:rPr>
      </w:pPr>
      <w:bookmarkStart w:id="459" w:name="_Toc220014030"/>
      <w:bookmarkStart w:id="460" w:name="_Toc218893036"/>
      <w:bookmarkStart w:id="461" w:name="_Toc220320661"/>
      <w:bookmarkStart w:id="462" w:name="_Toc220394518"/>
      <w:bookmarkStart w:id="463" w:name="_Toc219931575"/>
      <w:bookmarkStart w:id="464" w:name="_Toc220013924"/>
      <w:bookmarkStart w:id="465" w:name="_Toc219281933"/>
      <w:bookmarkStart w:id="466" w:name="_Toc220014209"/>
      <w:bookmarkStart w:id="467" w:name="_Toc219367651"/>
      <w:bookmarkStart w:id="468" w:name="_Toc218892926"/>
      <w:bookmarkStart w:id="469" w:name="_Toc219282419"/>
      <w:bookmarkStart w:id="470" w:name="_Toc220070328"/>
      <w:bookmarkStart w:id="471" w:name="_Toc220069055"/>
      <w:bookmarkStart w:id="472" w:name="_Toc220408188"/>
      <w:r>
        <w:t>中医护理</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rsidR="00FB4550" w:rsidRDefault="007C004B">
      <w:pPr>
        <w:pStyle w:val="affe"/>
        <w:spacing w:before="120" w:after="120"/>
        <w:rPr>
          <w:sz w:val="24"/>
          <w:szCs w:val="24"/>
        </w:rPr>
      </w:pPr>
      <w:r>
        <w:t>情志调护</w:t>
      </w:r>
    </w:p>
    <w:p w:rsidR="00FB4550" w:rsidRDefault="007C004B">
      <w:pPr>
        <w:pStyle w:val="affffffffb"/>
      </w:pPr>
      <w:r>
        <w:t>采用说理开导法，向患者及家属说明手术必要性、术后语言功能变化及应对方式</w:t>
      </w:r>
      <w:r>
        <w:rPr>
          <w:rFonts w:hint="eastAsia"/>
        </w:rPr>
        <w:t>，</w:t>
      </w:r>
      <w:r>
        <w:t>如手势、写字板、示意图片等。</w:t>
      </w:r>
    </w:p>
    <w:p w:rsidR="00FB4550" w:rsidRDefault="007C004B">
      <w:pPr>
        <w:pStyle w:val="affffffffb"/>
      </w:pPr>
      <w:r>
        <w:rPr>
          <w:rFonts w:hint="eastAsia"/>
        </w:rPr>
        <w:t>采用</w:t>
      </w:r>
      <w:r>
        <w:t>五行音乐疗法，</w:t>
      </w:r>
      <w:r>
        <w:rPr>
          <w:rFonts w:hint="eastAsia"/>
        </w:rPr>
        <w:t>教导患者通过静坐、听音乐，</w:t>
      </w:r>
      <w:r>
        <w:t>每日</w:t>
      </w:r>
      <w:r>
        <w:t>1</w:t>
      </w:r>
      <w:r>
        <w:rPr>
          <w:rFonts w:hint="eastAsia"/>
        </w:rPr>
        <w:t>～</w:t>
      </w:r>
      <w:r>
        <w:t>2</w:t>
      </w:r>
      <w:r>
        <w:t>次，每次</w:t>
      </w:r>
      <w:r>
        <w:t>30</w:t>
      </w:r>
      <w:r>
        <w:rPr>
          <w:vertAlign w:val="superscript"/>
        </w:rPr>
        <w:t xml:space="preserve"> </w:t>
      </w:r>
      <w:r>
        <w:rPr>
          <w:rFonts w:hint="eastAsia"/>
        </w:rPr>
        <w:t>min</w:t>
      </w:r>
      <w:r>
        <w:rPr>
          <w:rFonts w:hint="eastAsia"/>
        </w:rPr>
        <w:t>，推荐调式及曲目</w:t>
      </w:r>
      <w:r>
        <w:t>见附录</w:t>
      </w:r>
      <w:r>
        <w:rPr>
          <w:rFonts w:hint="eastAsia"/>
        </w:rPr>
        <w:t>B</w:t>
      </w:r>
      <w:r>
        <w:t>。</w:t>
      </w:r>
    </w:p>
    <w:p w:rsidR="00FB4550" w:rsidRDefault="007C004B">
      <w:pPr>
        <w:pStyle w:val="affe"/>
        <w:spacing w:before="120" w:after="120"/>
      </w:pPr>
      <w:r>
        <w:t>辨证施膳</w:t>
      </w:r>
    </w:p>
    <w:p w:rsidR="00FB4550" w:rsidRDefault="007C004B">
      <w:pPr>
        <w:pStyle w:val="affffffffb"/>
      </w:pPr>
      <w:r>
        <w:t>痰</w:t>
      </w:r>
      <w:proofErr w:type="gramStart"/>
      <w:r>
        <w:t>瘀</w:t>
      </w:r>
      <w:proofErr w:type="gramEnd"/>
      <w:r>
        <w:t>互结证</w:t>
      </w:r>
      <w:r>
        <w:rPr>
          <w:rFonts w:hint="eastAsia"/>
        </w:rPr>
        <w:t>宜</w:t>
      </w:r>
      <w:r>
        <w:t>食行气化痰、活血散结食物，</w:t>
      </w:r>
      <w:bookmarkStart w:id="473" w:name="OLE_LINK15"/>
      <w:r>
        <w:rPr>
          <w:rFonts w:hint="eastAsia"/>
        </w:rPr>
        <w:t>如</w:t>
      </w:r>
      <w:bookmarkEnd w:id="473"/>
      <w:r>
        <w:t>食海带、萝卜、木耳、山楂、茄子、香菇等，忌肥甘厚味、辛辣刺激食物。</w:t>
      </w:r>
    </w:p>
    <w:p w:rsidR="00FB4550" w:rsidRDefault="007C004B">
      <w:pPr>
        <w:pStyle w:val="affffffffb"/>
      </w:pPr>
      <w:r>
        <w:t>气阴两虚证</w:t>
      </w:r>
      <w:r>
        <w:rPr>
          <w:rFonts w:hint="eastAsia"/>
        </w:rPr>
        <w:t>宜</w:t>
      </w:r>
      <w:r>
        <w:t>食滋阴润燥、补气健脾食物，如乌鸡、瘦肉、大枣、莲子、山药粥、银耳百合羹、黄芪炖乌鸡汤等，忌辛辣燥热之品。</w:t>
      </w:r>
    </w:p>
    <w:p w:rsidR="00FB4550" w:rsidRDefault="007C004B">
      <w:pPr>
        <w:pStyle w:val="affffffffb"/>
      </w:pPr>
      <w:r>
        <w:lastRenderedPageBreak/>
        <w:t>火毒</w:t>
      </w:r>
      <w:proofErr w:type="gramStart"/>
      <w:r>
        <w:t>蕴结证</w:t>
      </w:r>
      <w:proofErr w:type="gramEnd"/>
      <w:r>
        <w:t>宜食清热解毒、泻火利咽食物，</w:t>
      </w:r>
      <w:r>
        <w:rPr>
          <w:rFonts w:hint="eastAsia"/>
        </w:rPr>
        <w:t>如</w:t>
      </w:r>
      <w:r>
        <w:t>食雪梨、绿豆、冬瓜、莲藕、百合、马齿苋、丝瓜等，忌辛辣、油炸、温热性食物。</w:t>
      </w:r>
    </w:p>
    <w:p w:rsidR="00FB4550" w:rsidRDefault="007C004B">
      <w:pPr>
        <w:pStyle w:val="affffffffb"/>
      </w:pPr>
      <w:r>
        <w:rPr>
          <w:rFonts w:hint="eastAsia"/>
        </w:rPr>
        <w:t>肝气郁结、气滞血</w:t>
      </w:r>
      <w:proofErr w:type="gramStart"/>
      <w:r>
        <w:rPr>
          <w:rFonts w:hint="eastAsia"/>
        </w:rPr>
        <w:t>瘀</w:t>
      </w:r>
      <w:proofErr w:type="gramEnd"/>
      <w:r>
        <w:rPr>
          <w:rFonts w:hint="eastAsia"/>
        </w:rPr>
        <w:t>证宜食行气活血、祛</w:t>
      </w:r>
      <w:proofErr w:type="gramStart"/>
      <w:r>
        <w:rPr>
          <w:rFonts w:hint="eastAsia"/>
        </w:rPr>
        <w:t>瘀</w:t>
      </w:r>
      <w:proofErr w:type="gramEnd"/>
      <w:r>
        <w:rPr>
          <w:rFonts w:hint="eastAsia"/>
        </w:rPr>
        <w:t>散结食物，如当归、桃仁、山楂、茄子、海带、香菇等。</w:t>
      </w:r>
    </w:p>
    <w:p w:rsidR="00FB4550" w:rsidRDefault="007C004B">
      <w:pPr>
        <w:pStyle w:val="affffffffb"/>
      </w:pPr>
      <w:r>
        <w:t>肺热郁蒸、痰热互结证宜食清肺泻热、化痰散结食物，</w:t>
      </w:r>
      <w:r>
        <w:rPr>
          <w:rFonts w:hint="eastAsia"/>
        </w:rPr>
        <w:t>如</w:t>
      </w:r>
      <w:r>
        <w:t>新鲜绿叶蔬菜、绿豆、冬瓜、梨、莲藕、百合、杏仁等。</w:t>
      </w:r>
    </w:p>
    <w:p w:rsidR="00FB4550" w:rsidRDefault="007C004B">
      <w:pPr>
        <w:pStyle w:val="affe"/>
        <w:spacing w:before="120" w:after="120"/>
      </w:pPr>
      <w:r>
        <w:t>常用中医技法调护</w:t>
      </w:r>
    </w:p>
    <w:p w:rsidR="00FB4550" w:rsidRDefault="007C004B">
      <w:pPr>
        <w:pStyle w:val="affffffffb"/>
      </w:pPr>
      <w:r>
        <w:t>艾</w:t>
      </w:r>
      <w:proofErr w:type="gramStart"/>
      <w:r>
        <w:t>灸</w:t>
      </w:r>
      <w:proofErr w:type="gramEnd"/>
      <w:r>
        <w:t>：适用于气阴两虚证，取穴足三里、气海、关元，</w:t>
      </w:r>
      <w:r>
        <w:rPr>
          <w:rFonts w:hint="eastAsia"/>
        </w:rPr>
        <w:t>指导患者</w:t>
      </w:r>
      <w:r>
        <w:t>采用温和</w:t>
      </w:r>
      <w:proofErr w:type="gramStart"/>
      <w:r>
        <w:t>灸</w:t>
      </w:r>
      <w:proofErr w:type="gramEnd"/>
      <w:r>
        <w:t>，距皮肤</w:t>
      </w:r>
      <w:r>
        <w:t>2</w:t>
      </w:r>
      <w:r>
        <w:rPr>
          <w:vertAlign w:val="superscript"/>
        </w:rPr>
        <w:t xml:space="preserve"> </w:t>
      </w:r>
      <w:r>
        <w:t>cm</w:t>
      </w:r>
      <w:r>
        <w:rPr>
          <w:rFonts w:hint="eastAsia"/>
        </w:rPr>
        <w:t>～</w:t>
      </w:r>
      <w:r>
        <w:t>3</w:t>
      </w:r>
      <w:bookmarkStart w:id="474" w:name="OLE_LINK5"/>
      <w:r>
        <w:rPr>
          <w:rFonts w:hint="eastAsia"/>
          <w:vertAlign w:val="superscript"/>
        </w:rPr>
        <w:t xml:space="preserve"> </w:t>
      </w:r>
      <w:r>
        <w:t>cm</w:t>
      </w:r>
      <w:bookmarkEnd w:id="474"/>
      <w:r>
        <w:t>，每穴</w:t>
      </w:r>
      <w:proofErr w:type="gramStart"/>
      <w:r>
        <w:t>灸</w:t>
      </w:r>
      <w:proofErr w:type="gramEnd"/>
      <w:r>
        <w:t>10</w:t>
      </w:r>
      <w:r>
        <w:rPr>
          <w:rFonts w:hint="eastAsia"/>
          <w:vertAlign w:val="superscript"/>
        </w:rPr>
        <w:t xml:space="preserve"> </w:t>
      </w:r>
      <w:r>
        <w:rPr>
          <w:rFonts w:hint="eastAsia"/>
        </w:rPr>
        <w:t>min</w:t>
      </w:r>
      <w:r>
        <w:rPr>
          <w:rFonts w:hint="eastAsia"/>
        </w:rPr>
        <w:t>～</w:t>
      </w:r>
      <w:r>
        <w:t>15</w:t>
      </w:r>
      <w:r>
        <w:rPr>
          <w:vertAlign w:val="superscript"/>
        </w:rPr>
        <w:t xml:space="preserve"> </w:t>
      </w:r>
      <w:r>
        <w:rPr>
          <w:rFonts w:hint="eastAsia"/>
        </w:rPr>
        <w:t>min</w:t>
      </w:r>
      <w:r>
        <w:t>，以局部温热、皮肤红润为度。</w:t>
      </w:r>
    </w:p>
    <w:p w:rsidR="00FB4550" w:rsidRDefault="007C004B">
      <w:pPr>
        <w:pStyle w:val="affffffffb"/>
      </w:pPr>
      <w:r>
        <w:t>耳穴压豆：取穴神门、心、皮质下、咽喉、交感，</w:t>
      </w:r>
      <w:r>
        <w:rPr>
          <w:rFonts w:hAnsi="宋体" w:hint="eastAsia"/>
        </w:rPr>
        <w:t>穴位</w:t>
      </w:r>
      <w:proofErr w:type="gramStart"/>
      <w:r>
        <w:rPr>
          <w:rFonts w:hAnsi="宋体" w:hint="eastAsia"/>
        </w:rPr>
        <w:t>定位按</w:t>
      </w:r>
      <w:proofErr w:type="gramEnd"/>
      <w:r>
        <w:rPr>
          <w:rFonts w:cs="Calibri" w:hint="eastAsia"/>
        </w:rPr>
        <w:t>GB/T 13734</w:t>
      </w:r>
      <w:r>
        <w:rPr>
          <w:rFonts w:hAnsi="宋体" w:hint="eastAsia"/>
        </w:rPr>
        <w:t>的规定进行，</w:t>
      </w:r>
      <w:r>
        <w:rPr>
          <w:rFonts w:hint="eastAsia"/>
        </w:rPr>
        <w:t>指导患者</w:t>
      </w:r>
      <w:r>
        <w:t>术前</w:t>
      </w:r>
      <w:r>
        <w:t>3</w:t>
      </w:r>
      <w:r>
        <w:rPr>
          <w:vertAlign w:val="superscript"/>
        </w:rPr>
        <w:t xml:space="preserve"> </w:t>
      </w:r>
      <w:r>
        <w:rPr>
          <w:rFonts w:hint="eastAsia"/>
        </w:rPr>
        <w:t>d</w:t>
      </w:r>
      <w:r>
        <w:t>开始贴压，每日自行按压</w:t>
      </w:r>
      <w:r>
        <w:t>3</w:t>
      </w:r>
      <w:bookmarkStart w:id="475" w:name="OLE_LINK3"/>
      <w:r>
        <w:rPr>
          <w:rFonts w:hint="eastAsia"/>
        </w:rPr>
        <w:t>～</w:t>
      </w:r>
      <w:bookmarkEnd w:id="475"/>
      <w:r>
        <w:t>5</w:t>
      </w:r>
      <w:r>
        <w:t>次，每次每穴</w:t>
      </w:r>
      <w:r>
        <w:t>1</w:t>
      </w:r>
      <w:r>
        <w:rPr>
          <w:rFonts w:hint="eastAsia"/>
          <w:vertAlign w:val="superscript"/>
        </w:rPr>
        <w:t xml:space="preserve"> </w:t>
      </w:r>
      <w:r>
        <w:rPr>
          <w:rFonts w:hint="eastAsia"/>
        </w:rPr>
        <w:t>min</w:t>
      </w:r>
      <w:bookmarkStart w:id="476" w:name="OLE_LINK4"/>
      <w:r>
        <w:rPr>
          <w:rFonts w:hint="eastAsia"/>
        </w:rPr>
        <w:t>～</w:t>
      </w:r>
      <w:bookmarkEnd w:id="476"/>
      <w:r>
        <w:t>2</w:t>
      </w:r>
      <w:r>
        <w:rPr>
          <w:rFonts w:hint="eastAsia"/>
          <w:vertAlign w:val="superscript"/>
        </w:rPr>
        <w:t xml:space="preserve"> </w:t>
      </w:r>
      <w:r>
        <w:rPr>
          <w:rFonts w:hint="eastAsia"/>
        </w:rPr>
        <w:t>min</w:t>
      </w:r>
      <w:r>
        <w:t>。</w:t>
      </w:r>
    </w:p>
    <w:p w:rsidR="00FB4550" w:rsidRDefault="007C004B">
      <w:pPr>
        <w:pStyle w:val="affffffffb"/>
      </w:pPr>
      <w:r>
        <w:rPr>
          <w:rFonts w:hint="eastAsia"/>
        </w:rPr>
        <w:t>经络穴位按摩：</w:t>
      </w:r>
      <w:r>
        <w:t>睡前按摩涌泉穴；</w:t>
      </w:r>
      <w:r>
        <w:rPr>
          <w:rFonts w:hint="eastAsia"/>
        </w:rPr>
        <w:t>缓解焦虑取穴百会、四神聪、神门、内关</w:t>
      </w:r>
      <w:r>
        <w:rPr>
          <w:rFonts w:hint="eastAsia"/>
        </w:rPr>
        <w:t>；疏肝理气取穴太冲、期门；每个穴位按摩</w:t>
      </w:r>
      <w:r>
        <w:rPr>
          <w:rFonts w:hint="eastAsia"/>
        </w:rPr>
        <w:t>2</w:t>
      </w:r>
      <w:r>
        <w:rPr>
          <w:rFonts w:hint="eastAsia"/>
          <w:vertAlign w:val="superscript"/>
        </w:rPr>
        <w:t xml:space="preserve"> </w:t>
      </w:r>
      <w:r>
        <w:rPr>
          <w:rFonts w:hint="eastAsia"/>
        </w:rPr>
        <w:t>min</w:t>
      </w:r>
      <w:r>
        <w:rPr>
          <w:rFonts w:hint="eastAsia"/>
        </w:rPr>
        <w:t>～</w:t>
      </w:r>
      <w:r>
        <w:rPr>
          <w:rFonts w:hint="eastAsia"/>
        </w:rPr>
        <w:t>3</w:t>
      </w:r>
      <w:r>
        <w:rPr>
          <w:vertAlign w:val="superscript"/>
        </w:rPr>
        <w:t xml:space="preserve"> </w:t>
      </w:r>
      <w:r>
        <w:rPr>
          <w:rFonts w:hint="eastAsia"/>
        </w:rPr>
        <w:t>min</w:t>
      </w:r>
      <w:r>
        <w:rPr>
          <w:rFonts w:hint="eastAsia"/>
        </w:rPr>
        <w:t>，每日</w:t>
      </w:r>
      <w:r>
        <w:rPr>
          <w:rFonts w:hint="eastAsia"/>
        </w:rPr>
        <w:t>1</w:t>
      </w:r>
      <w:r>
        <w:rPr>
          <w:rFonts w:hint="eastAsia"/>
        </w:rPr>
        <w:t>～</w:t>
      </w:r>
      <w:r>
        <w:rPr>
          <w:rFonts w:hint="eastAsia"/>
        </w:rPr>
        <w:t>2</w:t>
      </w:r>
      <w:r>
        <w:rPr>
          <w:rFonts w:hint="eastAsia"/>
        </w:rPr>
        <w:t>次，总时间</w:t>
      </w:r>
      <w:r>
        <w:rPr>
          <w:rFonts w:hint="eastAsia"/>
        </w:rPr>
        <w:t>10</w:t>
      </w:r>
      <w:r>
        <w:rPr>
          <w:rFonts w:hint="eastAsia"/>
          <w:vertAlign w:val="superscript"/>
        </w:rPr>
        <w:t xml:space="preserve"> </w:t>
      </w:r>
      <w:r>
        <w:rPr>
          <w:rFonts w:hint="eastAsia"/>
        </w:rPr>
        <w:t>min</w:t>
      </w:r>
      <w:r>
        <w:rPr>
          <w:rFonts w:hint="eastAsia"/>
        </w:rPr>
        <w:t>～</w:t>
      </w:r>
      <w:r>
        <w:rPr>
          <w:rFonts w:hint="eastAsia"/>
        </w:rPr>
        <w:t>15</w:t>
      </w:r>
      <w:r>
        <w:rPr>
          <w:vertAlign w:val="superscript"/>
        </w:rPr>
        <w:t xml:space="preserve"> </w:t>
      </w:r>
      <w:r>
        <w:rPr>
          <w:rFonts w:hint="eastAsia"/>
        </w:rPr>
        <w:t>min</w:t>
      </w:r>
      <w:r>
        <w:rPr>
          <w:rFonts w:hint="eastAsia"/>
        </w:rPr>
        <w:t>，力度由轻到重、由慢到快。</w:t>
      </w:r>
    </w:p>
    <w:p w:rsidR="00FB4550" w:rsidRDefault="007C004B">
      <w:pPr>
        <w:pStyle w:val="affc"/>
        <w:spacing w:before="240" w:after="240"/>
        <w:rPr>
          <w:b/>
          <w:bCs/>
        </w:rPr>
      </w:pPr>
      <w:bookmarkStart w:id="477" w:name="_Toc218892932"/>
      <w:bookmarkStart w:id="478" w:name="_Toc219282424"/>
      <w:bookmarkStart w:id="479" w:name="_Toc220394519"/>
      <w:bookmarkStart w:id="480" w:name="_Toc219367656"/>
      <w:bookmarkStart w:id="481" w:name="_Toc220408189"/>
      <w:bookmarkStart w:id="482" w:name="_Toc220320662"/>
      <w:bookmarkStart w:id="483" w:name="_Toc220069056"/>
      <w:bookmarkStart w:id="484" w:name="_Toc219281938"/>
      <w:bookmarkStart w:id="485" w:name="_Toc218893041"/>
      <w:bookmarkStart w:id="486" w:name="_Toc220070329"/>
      <w:r>
        <w:t>术中护理</w:t>
      </w:r>
      <w:bookmarkEnd w:id="477"/>
      <w:bookmarkEnd w:id="478"/>
      <w:bookmarkEnd w:id="479"/>
      <w:bookmarkEnd w:id="480"/>
      <w:bookmarkEnd w:id="481"/>
      <w:bookmarkEnd w:id="482"/>
      <w:bookmarkEnd w:id="483"/>
      <w:bookmarkEnd w:id="484"/>
      <w:bookmarkEnd w:id="485"/>
      <w:bookmarkEnd w:id="486"/>
    </w:p>
    <w:p w:rsidR="00FB4550" w:rsidRDefault="007C004B">
      <w:pPr>
        <w:pStyle w:val="affd"/>
        <w:spacing w:before="120" w:after="120"/>
      </w:pPr>
      <w:bookmarkStart w:id="487" w:name="_Toc218893042"/>
      <w:bookmarkStart w:id="488" w:name="_Toc219281939"/>
      <w:bookmarkStart w:id="489" w:name="_Toc219282425"/>
      <w:bookmarkStart w:id="490" w:name="_Toc220070330"/>
      <w:bookmarkStart w:id="491" w:name="_Toc218892933"/>
      <w:bookmarkStart w:id="492" w:name="_Toc220069057"/>
      <w:bookmarkStart w:id="493" w:name="_Toc220320663"/>
      <w:bookmarkStart w:id="494" w:name="_Toc220408190"/>
      <w:bookmarkStart w:id="495" w:name="_Toc219367657"/>
      <w:bookmarkStart w:id="496" w:name="_Toc220394520"/>
      <w:r>
        <w:t>西医护理</w:t>
      </w:r>
      <w:bookmarkEnd w:id="487"/>
      <w:bookmarkEnd w:id="488"/>
      <w:bookmarkEnd w:id="489"/>
      <w:bookmarkEnd w:id="490"/>
      <w:bookmarkEnd w:id="491"/>
      <w:bookmarkEnd w:id="492"/>
      <w:bookmarkEnd w:id="493"/>
      <w:bookmarkEnd w:id="494"/>
      <w:bookmarkEnd w:id="495"/>
      <w:bookmarkEnd w:id="496"/>
    </w:p>
    <w:p w:rsidR="00FB4550" w:rsidRDefault="007C004B">
      <w:pPr>
        <w:pStyle w:val="affe"/>
        <w:spacing w:before="120" w:after="120"/>
      </w:pPr>
      <w:r>
        <w:rPr>
          <w:rFonts w:hint="eastAsia"/>
        </w:rPr>
        <w:t>生命体征监测</w:t>
      </w:r>
    </w:p>
    <w:p w:rsidR="00FB4550" w:rsidRDefault="007C004B">
      <w:pPr>
        <w:pStyle w:val="afffff0"/>
        <w:ind w:firstLine="420"/>
      </w:pPr>
      <w:r>
        <w:rPr>
          <w:rFonts w:hint="eastAsia"/>
        </w:rPr>
        <w:t>持续监测心率、血压、呼吸、血氧饱和度及体温变化，密切观察麻醉深度与手术进程，及时发现并处理异常情况。</w:t>
      </w:r>
    </w:p>
    <w:p w:rsidR="00FB4550" w:rsidRDefault="007C004B">
      <w:pPr>
        <w:pStyle w:val="affe"/>
        <w:spacing w:before="120" w:after="120"/>
      </w:pPr>
      <w:r>
        <w:rPr>
          <w:rFonts w:hint="eastAsia"/>
        </w:rPr>
        <w:t>体位管理</w:t>
      </w:r>
    </w:p>
    <w:p w:rsidR="00FB4550" w:rsidRDefault="007C004B">
      <w:pPr>
        <w:pStyle w:val="afffff0"/>
        <w:ind w:firstLine="420"/>
      </w:pPr>
      <w:r>
        <w:rPr>
          <w:rFonts w:hint="eastAsia"/>
        </w:rPr>
        <w:t>根据手术方式安置患者体位，取仰卧位，肩部垫高，头后仰。妥善固定肢体，避免神经、血管受压。</w:t>
      </w:r>
    </w:p>
    <w:p w:rsidR="00FB4550" w:rsidRDefault="007C004B">
      <w:pPr>
        <w:pStyle w:val="affe"/>
        <w:spacing w:before="120" w:after="120"/>
      </w:pPr>
      <w:r>
        <w:rPr>
          <w:rFonts w:hint="eastAsia"/>
        </w:rPr>
        <w:t>气道护理</w:t>
      </w:r>
    </w:p>
    <w:p w:rsidR="00FB4550" w:rsidRDefault="007C004B">
      <w:pPr>
        <w:pStyle w:val="afffff0"/>
        <w:ind w:firstLine="420"/>
      </w:pPr>
      <w:r>
        <w:rPr>
          <w:rFonts w:hint="eastAsia"/>
        </w:rPr>
        <w:t>确定气管插管或气管切开导管位置正确、固定稳妥，保持呼吸道通畅。及时吸除气道分泌物，监测气道压力。</w:t>
      </w:r>
    </w:p>
    <w:p w:rsidR="00FB4550" w:rsidRDefault="007C004B">
      <w:pPr>
        <w:pStyle w:val="affe"/>
        <w:spacing w:before="120" w:after="120"/>
      </w:pPr>
      <w:r>
        <w:rPr>
          <w:rFonts w:hint="eastAsia"/>
        </w:rPr>
        <w:t>静脉通路与输液管理</w:t>
      </w:r>
    </w:p>
    <w:p w:rsidR="00FB4550" w:rsidRDefault="007C004B">
      <w:pPr>
        <w:pStyle w:val="afffff0"/>
        <w:ind w:firstLine="420"/>
      </w:pPr>
      <w:r>
        <w:rPr>
          <w:rFonts w:hint="eastAsia"/>
        </w:rPr>
        <w:t>保持静脉通路通畅，根据手术出血量、尿量及生命体征调整输液速度与种类，维持循环稳定。</w:t>
      </w:r>
    </w:p>
    <w:p w:rsidR="00FB4550" w:rsidRDefault="007C004B">
      <w:pPr>
        <w:pStyle w:val="affe"/>
        <w:spacing w:before="120" w:after="120"/>
      </w:pPr>
      <w:r>
        <w:rPr>
          <w:rFonts w:hint="eastAsia"/>
        </w:rPr>
        <w:t>器械与物品管理</w:t>
      </w:r>
    </w:p>
    <w:p w:rsidR="00FB4550" w:rsidRDefault="007C004B">
      <w:pPr>
        <w:pStyle w:val="afffff0"/>
        <w:ind w:firstLine="420"/>
      </w:pPr>
      <w:r>
        <w:rPr>
          <w:rFonts w:hint="eastAsia"/>
        </w:rPr>
        <w:t>配合手术步骤传递器械，严格执行无菌操作与清点。</w:t>
      </w:r>
    </w:p>
    <w:p w:rsidR="00FB4550" w:rsidRDefault="007C004B">
      <w:pPr>
        <w:pStyle w:val="affe"/>
        <w:spacing w:before="120" w:after="120"/>
      </w:pPr>
      <w:r>
        <w:rPr>
          <w:rFonts w:hint="eastAsia"/>
        </w:rPr>
        <w:t>皮肤与黏膜保护</w:t>
      </w:r>
    </w:p>
    <w:p w:rsidR="00FB4550" w:rsidRDefault="007C004B">
      <w:pPr>
        <w:pStyle w:val="afffff0"/>
        <w:ind w:firstLine="420"/>
      </w:pPr>
      <w:r>
        <w:rPr>
          <w:rFonts w:hint="eastAsia"/>
        </w:rPr>
        <w:t>受压部位使用减压垫，避免术中压疮。眼部涂抹眼膏或贴膜保护，避免角膜干燥或损伤。</w:t>
      </w:r>
    </w:p>
    <w:p w:rsidR="00FB4550" w:rsidRDefault="007C004B">
      <w:pPr>
        <w:pStyle w:val="affe"/>
        <w:spacing w:before="120" w:after="120"/>
      </w:pPr>
      <w:r>
        <w:rPr>
          <w:rFonts w:hint="eastAsia"/>
        </w:rPr>
        <w:t>体温管理</w:t>
      </w:r>
    </w:p>
    <w:p w:rsidR="00FB4550" w:rsidRDefault="007C004B">
      <w:pPr>
        <w:pStyle w:val="afffff0"/>
        <w:ind w:firstLine="420"/>
      </w:pPr>
      <w:r>
        <w:rPr>
          <w:rFonts w:hint="eastAsia"/>
        </w:rPr>
        <w:t>监测体温变化，必要时使用加温</w:t>
      </w:r>
      <w:proofErr w:type="gramStart"/>
      <w:r>
        <w:rPr>
          <w:rFonts w:hint="eastAsia"/>
        </w:rPr>
        <w:t>毯</w:t>
      </w:r>
      <w:proofErr w:type="gramEnd"/>
      <w:r>
        <w:rPr>
          <w:rFonts w:hint="eastAsia"/>
        </w:rPr>
        <w:t>、输液加温装置等。</w:t>
      </w:r>
    </w:p>
    <w:p w:rsidR="00FB4550" w:rsidRDefault="007C004B">
      <w:pPr>
        <w:pStyle w:val="affd"/>
        <w:spacing w:before="120" w:after="120"/>
      </w:pPr>
      <w:bookmarkStart w:id="497" w:name="_Toc220320664"/>
      <w:bookmarkStart w:id="498" w:name="_Toc220394521"/>
      <w:bookmarkStart w:id="499" w:name="_Toc220408191"/>
      <w:bookmarkStart w:id="500" w:name="OLE_LINK12"/>
      <w:r>
        <w:rPr>
          <w:rFonts w:hint="eastAsia"/>
        </w:rPr>
        <w:t>中医护理</w:t>
      </w:r>
      <w:bookmarkEnd w:id="497"/>
      <w:bookmarkEnd w:id="498"/>
      <w:bookmarkEnd w:id="499"/>
    </w:p>
    <w:p w:rsidR="00FB4550" w:rsidRDefault="007C004B">
      <w:pPr>
        <w:pStyle w:val="affe"/>
        <w:spacing w:before="120" w:after="120"/>
      </w:pPr>
      <w:r>
        <w:rPr>
          <w:rFonts w:hint="eastAsia"/>
        </w:rPr>
        <w:t>情志调护</w:t>
      </w:r>
    </w:p>
    <w:p w:rsidR="00FB4550" w:rsidRDefault="007C004B">
      <w:pPr>
        <w:pStyle w:val="afffff0"/>
        <w:ind w:firstLine="420"/>
      </w:pPr>
      <w:r>
        <w:rPr>
          <w:rFonts w:hint="eastAsia"/>
        </w:rPr>
        <w:t>麻醉前与患者进行简短沟通，采用安抚性语言，缓解紧张情绪。可指导患者进行缓慢深呼吸，配合轻声引导。</w:t>
      </w:r>
    </w:p>
    <w:p w:rsidR="00FB4550" w:rsidRDefault="007C004B">
      <w:pPr>
        <w:pStyle w:val="affe"/>
        <w:spacing w:before="120" w:after="120"/>
      </w:pPr>
      <w:r>
        <w:rPr>
          <w:rFonts w:hint="eastAsia"/>
        </w:rPr>
        <w:t>穴位刺激辅助</w:t>
      </w:r>
    </w:p>
    <w:p w:rsidR="00FB4550" w:rsidRDefault="007C004B">
      <w:pPr>
        <w:pStyle w:val="afffff0"/>
        <w:ind w:firstLine="420"/>
      </w:pPr>
      <w:r>
        <w:rPr>
          <w:rFonts w:hint="eastAsia"/>
        </w:rPr>
        <w:t>在麻醉医师允许下，于麻醉前或术中采用以下方式辅助稳定生命体征：</w:t>
      </w:r>
    </w:p>
    <w:p w:rsidR="00FB4550" w:rsidRDefault="007C004B">
      <w:pPr>
        <w:pStyle w:val="af2"/>
      </w:pPr>
      <w:r>
        <w:rPr>
          <w:rFonts w:hint="eastAsia"/>
        </w:rPr>
        <w:lastRenderedPageBreak/>
        <w:t>耳穴压豆：取穴神门、交感、皮质下，按压</w:t>
      </w:r>
      <w:r>
        <w:rPr>
          <w:rFonts w:hint="eastAsia"/>
        </w:rPr>
        <w:t>1</w:t>
      </w:r>
      <w:r>
        <w:rPr>
          <w:rFonts w:hint="eastAsia"/>
          <w:vertAlign w:val="superscript"/>
        </w:rPr>
        <w:t xml:space="preserve"> </w:t>
      </w:r>
      <w:r>
        <w:rPr>
          <w:rFonts w:hint="eastAsia"/>
        </w:rPr>
        <w:t>min</w:t>
      </w:r>
      <w:r>
        <w:rPr>
          <w:rFonts w:hint="eastAsia"/>
        </w:rPr>
        <w:t>～</w:t>
      </w:r>
      <w:r>
        <w:rPr>
          <w:rFonts w:hint="eastAsia"/>
        </w:rPr>
        <w:t>2</w:t>
      </w:r>
      <w:r>
        <w:rPr>
          <w:rFonts w:hint="eastAsia"/>
          <w:vertAlign w:val="superscript"/>
        </w:rPr>
        <w:t xml:space="preserve"> </w:t>
      </w:r>
      <w:r>
        <w:rPr>
          <w:rFonts w:hint="eastAsia"/>
        </w:rPr>
        <w:t>min</w:t>
      </w:r>
      <w:r>
        <w:rPr>
          <w:rFonts w:hint="eastAsia"/>
        </w:rPr>
        <w:t>。</w:t>
      </w:r>
    </w:p>
    <w:p w:rsidR="00FB4550" w:rsidRDefault="007C004B">
      <w:pPr>
        <w:pStyle w:val="af2"/>
      </w:pPr>
      <w:r>
        <w:rPr>
          <w:rFonts w:hint="eastAsia"/>
        </w:rPr>
        <w:t>穴位按摩：术中如出现心率波动，可轻柔按压内关穴（在无菌条件下操作）。</w:t>
      </w:r>
    </w:p>
    <w:p w:rsidR="00FB4550" w:rsidRDefault="007C004B">
      <w:pPr>
        <w:pStyle w:val="affe"/>
        <w:spacing w:before="120" w:after="120"/>
      </w:pPr>
      <w:r>
        <w:rPr>
          <w:rFonts w:hint="eastAsia"/>
        </w:rPr>
        <w:t>术中保暖与气血维护</w:t>
      </w:r>
    </w:p>
    <w:p w:rsidR="00FB4550" w:rsidRDefault="007C004B">
      <w:pPr>
        <w:pStyle w:val="afffff0"/>
        <w:ind w:firstLine="420"/>
      </w:pPr>
      <w:r>
        <w:rPr>
          <w:rFonts w:hint="eastAsia"/>
        </w:rPr>
        <w:t>注意肢体保暖，避免风寒侵袭。术中出血较多，</w:t>
      </w:r>
      <w:proofErr w:type="gramStart"/>
      <w:r>
        <w:rPr>
          <w:rFonts w:hint="eastAsia"/>
        </w:rPr>
        <w:t>遵</w:t>
      </w:r>
      <w:proofErr w:type="gramEnd"/>
      <w:r>
        <w:rPr>
          <w:rFonts w:hint="eastAsia"/>
        </w:rPr>
        <w:t>医嘱配合用药。</w:t>
      </w:r>
    </w:p>
    <w:p w:rsidR="00FB4550" w:rsidRDefault="007C004B">
      <w:pPr>
        <w:pStyle w:val="affe"/>
        <w:spacing w:before="120" w:after="120"/>
      </w:pPr>
      <w:r>
        <w:rPr>
          <w:rFonts w:hint="eastAsia"/>
        </w:rPr>
        <w:t>麻醉苏醒期调护</w:t>
      </w:r>
    </w:p>
    <w:p w:rsidR="00FB4550" w:rsidRDefault="007C004B">
      <w:pPr>
        <w:pStyle w:val="afffff0"/>
        <w:ind w:firstLine="420"/>
      </w:pPr>
      <w:r>
        <w:rPr>
          <w:rFonts w:hint="eastAsia"/>
        </w:rPr>
        <w:t>苏醒期可轻柔按摩百会、四神聪、合谷等穴，促进意识恢复，减轻恶心、头晕等不适。</w:t>
      </w:r>
    </w:p>
    <w:p w:rsidR="00FB4550" w:rsidRDefault="007C004B">
      <w:pPr>
        <w:pStyle w:val="affc"/>
        <w:spacing w:before="240" w:after="240"/>
        <w:rPr>
          <w:b/>
          <w:bCs/>
        </w:rPr>
      </w:pPr>
      <w:bookmarkStart w:id="501" w:name="_Toc219282420"/>
      <w:bookmarkStart w:id="502" w:name="_Toc220013925"/>
      <w:bookmarkStart w:id="503" w:name="_Toc218892927"/>
      <w:bookmarkStart w:id="504" w:name="_Toc219367652"/>
      <w:bookmarkStart w:id="505" w:name="_Toc220014210"/>
      <w:bookmarkStart w:id="506" w:name="_Toc219931576"/>
      <w:bookmarkStart w:id="507" w:name="_Toc220014031"/>
      <w:bookmarkStart w:id="508" w:name="_Toc218893037"/>
      <w:bookmarkStart w:id="509" w:name="_Toc219281934"/>
      <w:bookmarkStart w:id="510" w:name="_Toc220408192"/>
      <w:bookmarkStart w:id="511" w:name="_Toc220069059"/>
      <w:bookmarkStart w:id="512" w:name="_Toc220320665"/>
      <w:bookmarkStart w:id="513" w:name="_Toc220070332"/>
      <w:bookmarkStart w:id="514" w:name="_Toc220394522"/>
      <w:bookmarkEnd w:id="500"/>
      <w:r>
        <w:t>术后护理</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FB4550" w:rsidRDefault="007C004B">
      <w:pPr>
        <w:pStyle w:val="affd"/>
        <w:spacing w:before="120" w:after="120"/>
        <w:rPr>
          <w:b/>
          <w:bCs/>
        </w:rPr>
      </w:pPr>
      <w:bookmarkStart w:id="515" w:name="_Toc219282421"/>
      <w:bookmarkStart w:id="516" w:name="_Toc219367653"/>
      <w:bookmarkStart w:id="517" w:name="_Toc218893038"/>
      <w:bookmarkStart w:id="518" w:name="_Toc220013926"/>
      <w:bookmarkStart w:id="519" w:name="_Toc219931577"/>
      <w:bookmarkStart w:id="520" w:name="_Toc220014032"/>
      <w:bookmarkStart w:id="521" w:name="_Toc220014211"/>
      <w:bookmarkStart w:id="522" w:name="_Toc220069060"/>
      <w:bookmarkStart w:id="523" w:name="_Toc220070333"/>
      <w:bookmarkStart w:id="524" w:name="_Toc220320666"/>
      <w:bookmarkStart w:id="525" w:name="_Toc220394523"/>
      <w:bookmarkStart w:id="526" w:name="_Toc220408193"/>
      <w:bookmarkStart w:id="527" w:name="_Toc218892928"/>
      <w:bookmarkStart w:id="528" w:name="_Toc219281935"/>
      <w:r>
        <w:t>西医护理</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FB4550" w:rsidRDefault="007C004B">
      <w:pPr>
        <w:pStyle w:val="affe"/>
        <w:spacing w:before="120" w:after="120"/>
        <w:rPr>
          <w:sz w:val="24"/>
          <w:szCs w:val="24"/>
        </w:rPr>
      </w:pPr>
      <w:r>
        <w:rPr>
          <w:rFonts w:hint="eastAsia"/>
        </w:rPr>
        <w:t>观察与监测</w:t>
      </w:r>
    </w:p>
    <w:p w:rsidR="00FB4550" w:rsidRDefault="007C004B">
      <w:pPr>
        <w:pStyle w:val="afffff0"/>
        <w:ind w:firstLine="420"/>
        <w:rPr>
          <w:sz w:val="24"/>
          <w:szCs w:val="24"/>
        </w:rPr>
      </w:pPr>
      <w:r>
        <w:rPr>
          <w:rFonts w:hint="eastAsia"/>
        </w:rPr>
        <w:t>观察患者意识状态，监测生命体征、血氧饱和度及体温等</w:t>
      </w:r>
      <w:r>
        <w:t>。</w:t>
      </w:r>
    </w:p>
    <w:p w:rsidR="00FB4550" w:rsidRDefault="007C004B">
      <w:pPr>
        <w:pStyle w:val="affe"/>
        <w:spacing w:before="120" w:after="120"/>
      </w:pPr>
      <w:bookmarkStart w:id="529" w:name="OLE_LINK14"/>
      <w:r>
        <w:t>体位管理</w:t>
      </w:r>
    </w:p>
    <w:p w:rsidR="00FB4550" w:rsidRDefault="007C004B">
      <w:pPr>
        <w:pStyle w:val="afffff0"/>
        <w:ind w:firstLine="420"/>
      </w:pPr>
      <w:r>
        <w:t>手术当日取平卧位，全麻清醒后去枕平卧</w:t>
      </w:r>
      <w:r>
        <w:t>4</w:t>
      </w:r>
      <w:r>
        <w:rPr>
          <w:rFonts w:hint="eastAsia"/>
          <w:vertAlign w:val="superscript"/>
        </w:rPr>
        <w:t xml:space="preserve"> </w:t>
      </w:r>
      <w:r>
        <w:rPr>
          <w:rFonts w:hint="eastAsia"/>
        </w:rPr>
        <w:t>h</w:t>
      </w:r>
      <w:r>
        <w:rPr>
          <w:rFonts w:hint="eastAsia"/>
        </w:rPr>
        <w:t>～</w:t>
      </w:r>
      <w:r>
        <w:t>6</w:t>
      </w:r>
      <w:r>
        <w:rPr>
          <w:rFonts w:hint="eastAsia"/>
          <w:vertAlign w:val="superscript"/>
        </w:rPr>
        <w:t xml:space="preserve"> </w:t>
      </w:r>
      <w:r>
        <w:rPr>
          <w:rFonts w:hint="eastAsia"/>
        </w:rPr>
        <w:t>h</w:t>
      </w:r>
      <w:r>
        <w:t>；术后第</w:t>
      </w:r>
      <w:r>
        <w:t>1</w:t>
      </w:r>
      <w:r>
        <w:rPr>
          <w:rFonts w:hint="eastAsia"/>
          <w:vertAlign w:val="superscript"/>
        </w:rPr>
        <w:t xml:space="preserve"> </w:t>
      </w:r>
      <w:r>
        <w:t>d</w:t>
      </w:r>
      <w:r>
        <w:t>起改半卧位；</w:t>
      </w:r>
      <w:proofErr w:type="gramStart"/>
      <w:r>
        <w:t>喉</w:t>
      </w:r>
      <w:proofErr w:type="gramEnd"/>
      <w:r>
        <w:t>重建术或水平喉部分切除术后，垫</w:t>
      </w:r>
      <w:r>
        <w:t>高枕头使颈部前屈</w:t>
      </w:r>
      <w:r>
        <w:t>15</w:t>
      </w:r>
      <w:r>
        <w:t>°</w:t>
      </w:r>
      <w:r>
        <w:rPr>
          <w:rFonts w:hint="eastAsia"/>
        </w:rPr>
        <w:t>～</w:t>
      </w:r>
      <w:r>
        <w:t>30</w:t>
      </w:r>
      <w:r>
        <w:t>°</w:t>
      </w:r>
      <w:r>
        <w:t>，避免急速转动头部；</w:t>
      </w:r>
      <w:r>
        <w:rPr>
          <w:rFonts w:hint="eastAsia"/>
        </w:rPr>
        <w:t>水平喉部分切除术后颈肩垫枕，保持头前倾</w:t>
      </w:r>
      <w:r>
        <w:rPr>
          <w:rFonts w:hint="eastAsia"/>
        </w:rPr>
        <w:t>30</w:t>
      </w:r>
      <w:r>
        <w:rPr>
          <w:rFonts w:hint="eastAsia"/>
        </w:rPr>
        <w:t>°；</w:t>
      </w:r>
      <w:r>
        <w:t>头面部肿胀者，抬高头位或半卧位。</w:t>
      </w:r>
    </w:p>
    <w:p w:rsidR="00FB4550" w:rsidRDefault="007C004B">
      <w:pPr>
        <w:pStyle w:val="affe"/>
        <w:spacing w:before="120" w:after="120"/>
      </w:pPr>
      <w:bookmarkStart w:id="530" w:name="OLE_LINK16"/>
      <w:bookmarkEnd w:id="529"/>
      <w:r>
        <w:t>气道护理</w:t>
      </w:r>
    </w:p>
    <w:p w:rsidR="00FB4550" w:rsidRDefault="007C004B">
      <w:pPr>
        <w:pStyle w:val="affffffffb"/>
      </w:pPr>
      <w:r>
        <w:t>保持气管套管通畅，</w:t>
      </w:r>
      <w:r>
        <w:rPr>
          <w:rFonts w:hint="eastAsia"/>
        </w:rPr>
        <w:t>取半卧位，定时翻身拍背，</w:t>
      </w:r>
      <w:r>
        <w:t>随时吸引呼吸道分泌物，观察痰液颜色、性状及量。</w:t>
      </w:r>
    </w:p>
    <w:p w:rsidR="00FB4550" w:rsidRDefault="007C004B">
      <w:pPr>
        <w:pStyle w:val="affffffffb"/>
      </w:pPr>
      <w:r>
        <w:rPr>
          <w:rFonts w:hint="eastAsia"/>
        </w:rPr>
        <w:t>气管套管、气道湿化、气管造</w:t>
      </w:r>
      <w:proofErr w:type="gramStart"/>
      <w:r>
        <w:rPr>
          <w:rFonts w:hint="eastAsia"/>
        </w:rPr>
        <w:t>瘘</w:t>
      </w:r>
      <w:proofErr w:type="gramEnd"/>
      <w:r>
        <w:rPr>
          <w:rFonts w:hint="eastAsia"/>
        </w:rPr>
        <w:t>、套管拔除等</w:t>
      </w:r>
      <w:proofErr w:type="gramStart"/>
      <w:r>
        <w:rPr>
          <w:rFonts w:hint="eastAsia"/>
        </w:rPr>
        <w:t>护理按</w:t>
      </w:r>
      <w:proofErr w:type="gramEnd"/>
      <w:r>
        <w:rPr>
          <w:rFonts w:hint="eastAsia"/>
        </w:rPr>
        <w:t>T/CNAS 03</w:t>
      </w:r>
      <w:r>
        <w:rPr>
          <w:rFonts w:hint="eastAsia"/>
        </w:rPr>
        <w:t>执行。</w:t>
      </w:r>
    </w:p>
    <w:p w:rsidR="00FB4550" w:rsidRDefault="007C004B">
      <w:pPr>
        <w:pStyle w:val="affe"/>
        <w:spacing w:before="120" w:after="120"/>
      </w:pPr>
      <w:r>
        <w:rPr>
          <w:rFonts w:hint="eastAsia"/>
        </w:rPr>
        <w:t>管道</w:t>
      </w:r>
      <w:r>
        <w:t>护理</w:t>
      </w:r>
    </w:p>
    <w:p w:rsidR="00FB4550" w:rsidRDefault="007C004B">
      <w:pPr>
        <w:pStyle w:val="affffffffb"/>
      </w:pPr>
      <w:r>
        <w:t>用专用气囊测压表监测压力（</w:t>
      </w:r>
      <w:r>
        <w:t>25</w:t>
      </w:r>
      <w:r>
        <w:rPr>
          <w:vertAlign w:val="superscript"/>
        </w:rPr>
        <w:t xml:space="preserve"> </w:t>
      </w:r>
      <w:proofErr w:type="spellStart"/>
      <w:r>
        <w:t>cmH</w:t>
      </w:r>
      <w:r>
        <w:rPr>
          <w:rFonts w:ascii="Cambria Math" w:hAnsi="Cambria Math" w:cs="Cambria Math"/>
        </w:rPr>
        <w:t>₂</w:t>
      </w:r>
      <w:r>
        <w:t>O</w:t>
      </w:r>
      <w:proofErr w:type="spellEnd"/>
      <w:r>
        <w:rPr>
          <w:rFonts w:hint="eastAsia"/>
        </w:rPr>
        <w:t>～</w:t>
      </w:r>
      <w:r>
        <w:t>30</w:t>
      </w:r>
      <w:r>
        <w:rPr>
          <w:rFonts w:hint="eastAsia"/>
          <w:vertAlign w:val="superscript"/>
        </w:rPr>
        <w:t xml:space="preserve"> </w:t>
      </w:r>
      <w:proofErr w:type="spellStart"/>
      <w:r>
        <w:t>cmH</w:t>
      </w:r>
      <w:r>
        <w:rPr>
          <w:rFonts w:ascii="Cambria Math" w:hAnsi="Cambria Math" w:cs="Cambria Math"/>
        </w:rPr>
        <w:t>₂</w:t>
      </w:r>
      <w:r>
        <w:t>O</w:t>
      </w:r>
      <w:proofErr w:type="spellEnd"/>
      <w:r>
        <w:t>），至少每</w:t>
      </w:r>
      <w:r>
        <w:t>8</w:t>
      </w:r>
      <w:r>
        <w:rPr>
          <w:rFonts w:hint="eastAsia"/>
          <w:vertAlign w:val="superscript"/>
        </w:rPr>
        <w:t xml:space="preserve"> </w:t>
      </w:r>
      <w:r>
        <w:rPr>
          <w:rFonts w:hint="eastAsia"/>
        </w:rPr>
        <w:t>h/</w:t>
      </w:r>
      <w:r>
        <w:t>次；每隔</w:t>
      </w:r>
      <w:r>
        <w:t>4</w:t>
      </w:r>
      <w:r>
        <w:rPr>
          <w:rFonts w:hint="eastAsia"/>
          <w:vertAlign w:val="superscript"/>
        </w:rPr>
        <w:t xml:space="preserve"> </w:t>
      </w:r>
      <w:r>
        <w:rPr>
          <w:rFonts w:hint="eastAsia"/>
        </w:rPr>
        <w:t>h</w:t>
      </w:r>
      <w:r>
        <w:rPr>
          <w:rFonts w:hint="eastAsia"/>
        </w:rPr>
        <w:t>～</w:t>
      </w:r>
      <w:r>
        <w:t>6</w:t>
      </w:r>
      <w:r>
        <w:rPr>
          <w:rFonts w:hint="eastAsia"/>
          <w:vertAlign w:val="superscript"/>
        </w:rPr>
        <w:t xml:space="preserve"> </w:t>
      </w:r>
      <w:r>
        <w:rPr>
          <w:rFonts w:hint="eastAsia"/>
        </w:rPr>
        <w:t>h</w:t>
      </w:r>
      <w:r>
        <w:t>放气</w:t>
      </w:r>
      <w:r>
        <w:rPr>
          <w:rFonts w:hint="eastAsia"/>
        </w:rPr>
        <w:t>5</w:t>
      </w:r>
      <w:r>
        <w:rPr>
          <w:rFonts w:hint="eastAsia"/>
          <w:vertAlign w:val="superscript"/>
        </w:rPr>
        <w:t xml:space="preserve"> </w:t>
      </w:r>
      <w:r>
        <w:rPr>
          <w:rFonts w:hint="eastAsia"/>
        </w:rPr>
        <w:t>min</w:t>
      </w:r>
      <w:r>
        <w:rPr>
          <w:rFonts w:hint="eastAsia"/>
        </w:rPr>
        <w:t>～</w:t>
      </w:r>
      <w:r>
        <w:rPr>
          <w:rFonts w:hint="eastAsia"/>
        </w:rPr>
        <w:t>15</w:t>
      </w:r>
      <w:r>
        <w:rPr>
          <w:vertAlign w:val="superscript"/>
        </w:rPr>
        <w:t xml:space="preserve"> </w:t>
      </w:r>
      <w:r>
        <w:rPr>
          <w:rFonts w:hint="eastAsia"/>
        </w:rPr>
        <w:t>min</w:t>
      </w:r>
      <w:r>
        <w:t>；术后</w:t>
      </w:r>
      <w:r>
        <w:rPr>
          <w:rFonts w:hint="eastAsia"/>
        </w:rPr>
        <w:t>5</w:t>
      </w:r>
      <w:r>
        <w:rPr>
          <w:rFonts w:hint="eastAsia"/>
          <w:vertAlign w:val="superscript"/>
        </w:rPr>
        <w:t xml:space="preserve"> </w:t>
      </w:r>
      <w:r>
        <w:t>d</w:t>
      </w:r>
      <w:r>
        <w:rPr>
          <w:rFonts w:hint="eastAsia"/>
        </w:rPr>
        <w:t>～</w:t>
      </w:r>
      <w:r>
        <w:rPr>
          <w:rFonts w:hint="eastAsia"/>
        </w:rPr>
        <w:t>7</w:t>
      </w:r>
      <w:r>
        <w:rPr>
          <w:rFonts w:hint="eastAsia"/>
          <w:vertAlign w:val="superscript"/>
        </w:rPr>
        <w:t xml:space="preserve"> </w:t>
      </w:r>
      <w:r>
        <w:rPr>
          <w:rFonts w:hint="eastAsia"/>
        </w:rPr>
        <w:t>d,</w:t>
      </w:r>
      <w:proofErr w:type="gramStart"/>
      <w:r>
        <w:t>遵</w:t>
      </w:r>
      <w:proofErr w:type="gramEnd"/>
      <w:r>
        <w:t>医嘱更换金属气管套管。</w:t>
      </w:r>
    </w:p>
    <w:p w:rsidR="00FB4550" w:rsidRDefault="007C004B">
      <w:pPr>
        <w:pStyle w:val="affffffffb"/>
      </w:pPr>
      <w:r>
        <w:rPr>
          <w:rFonts w:hint="eastAsia"/>
        </w:rPr>
        <w:t>保持气管切开导管、胃管、伤口引流管、尿管等固定通畅，勿打折、脱出；负压引流</w:t>
      </w:r>
      <w:proofErr w:type="gramStart"/>
      <w:r>
        <w:rPr>
          <w:rFonts w:hint="eastAsia"/>
        </w:rPr>
        <w:t>管保持</w:t>
      </w:r>
      <w:proofErr w:type="gramEnd"/>
      <w:r>
        <w:rPr>
          <w:rFonts w:hint="eastAsia"/>
        </w:rPr>
        <w:t>负压状态，避免扭曲、受压，每日记录引流液量、颜色、性质，每周更换负压引流瓶</w:t>
      </w:r>
      <w:r>
        <w:rPr>
          <w:rFonts w:hint="eastAsia"/>
        </w:rPr>
        <w:t>1</w:t>
      </w:r>
      <w:r>
        <w:rPr>
          <w:rFonts w:hint="eastAsia"/>
        </w:rPr>
        <w:t>次，严格无菌操作；胃肠减压期间观察引流液情况，保持吸引瓶负压，术后一般胃肠减压</w:t>
      </w:r>
      <w:r>
        <w:rPr>
          <w:rFonts w:hint="eastAsia"/>
        </w:rPr>
        <w:t xml:space="preserve"> 12 </w:t>
      </w:r>
      <w:r>
        <w:rPr>
          <w:rFonts w:hint="eastAsia"/>
        </w:rPr>
        <w:t>小时或</w:t>
      </w:r>
      <w:proofErr w:type="gramStart"/>
      <w:r>
        <w:rPr>
          <w:rFonts w:hint="eastAsia"/>
        </w:rPr>
        <w:t>遵</w:t>
      </w:r>
      <w:proofErr w:type="gramEnd"/>
      <w:r>
        <w:rPr>
          <w:rFonts w:hint="eastAsia"/>
        </w:rPr>
        <w:t>医嘱。</w:t>
      </w:r>
    </w:p>
    <w:p w:rsidR="00FB4550" w:rsidRDefault="007C004B">
      <w:pPr>
        <w:pStyle w:val="affffffffb"/>
      </w:pPr>
      <w:r>
        <w:t>保持负压引流管、胃肠减压管、尿管等通畅，避免扭曲、受压、脱出；妥善固定，观察引流液颜色、性质及量，每日记录，每周更换负压引流瓶</w:t>
      </w:r>
      <w:r>
        <w:t>1</w:t>
      </w:r>
      <w:r>
        <w:t>次，严格无菌操作；胃肠减压保留</w:t>
      </w:r>
      <w:r>
        <w:t>12</w:t>
      </w:r>
      <w:r>
        <w:rPr>
          <w:rFonts w:hint="eastAsia"/>
          <w:vertAlign w:val="superscript"/>
        </w:rPr>
        <w:t xml:space="preserve"> </w:t>
      </w:r>
      <w:r>
        <w:rPr>
          <w:rFonts w:hint="eastAsia"/>
        </w:rPr>
        <w:t>h</w:t>
      </w:r>
      <w:r>
        <w:t>，</w:t>
      </w:r>
      <w:proofErr w:type="gramStart"/>
      <w:r>
        <w:t>遵</w:t>
      </w:r>
      <w:proofErr w:type="gramEnd"/>
      <w:r>
        <w:t>医嘱拔除。</w:t>
      </w:r>
    </w:p>
    <w:p w:rsidR="00FB4550" w:rsidRDefault="007C004B">
      <w:pPr>
        <w:pStyle w:val="affe"/>
        <w:spacing w:before="120" w:after="120"/>
      </w:pPr>
      <w:bookmarkStart w:id="531" w:name="OLE_LINK17"/>
      <w:bookmarkEnd w:id="530"/>
      <w:r>
        <w:t>伤口护理</w:t>
      </w:r>
    </w:p>
    <w:p w:rsidR="00FB4550" w:rsidRDefault="007C004B">
      <w:pPr>
        <w:pStyle w:val="afffff0"/>
        <w:ind w:firstLine="420"/>
      </w:pPr>
      <w:r>
        <w:t>观察伤口敷料有无渗血、渗液及局部肿胀，</w:t>
      </w:r>
      <w:proofErr w:type="gramStart"/>
      <w:r>
        <w:t>嘱</w:t>
      </w:r>
      <w:proofErr w:type="gramEnd"/>
      <w:r>
        <w:t>患者勿将口水咽下；每日</w:t>
      </w:r>
      <w:r>
        <w:t>用生理盐水清洁气管造</w:t>
      </w:r>
      <w:proofErr w:type="gramStart"/>
      <w:r>
        <w:t>瘘</w:t>
      </w:r>
      <w:proofErr w:type="gramEnd"/>
      <w:r>
        <w:t>口，碘类或乙醇类消毒剂消毒</w:t>
      </w:r>
      <w:proofErr w:type="gramStart"/>
      <w:r>
        <w:t>瘘</w:t>
      </w:r>
      <w:proofErr w:type="gramEnd"/>
      <w:r>
        <w:t>口皮肤。</w:t>
      </w:r>
    </w:p>
    <w:p w:rsidR="00FB4550" w:rsidRDefault="007C004B">
      <w:pPr>
        <w:pStyle w:val="affe"/>
        <w:spacing w:before="120" w:after="120"/>
      </w:pPr>
      <w:r>
        <w:t>疼痛护理</w:t>
      </w:r>
    </w:p>
    <w:p w:rsidR="00FB4550" w:rsidRDefault="007C004B">
      <w:pPr>
        <w:pStyle w:val="afffff0"/>
        <w:ind w:firstLine="420"/>
      </w:pPr>
      <w:r>
        <w:t>评估患者疼痛程度，采取半卧位使颈部舒展，指导患者活动时扶住后颈部避免过度牵拉；操作轻柔，避免吸痰过度刺激；必要时遵医嘱使用止痛药。</w:t>
      </w:r>
    </w:p>
    <w:p w:rsidR="00FB4550" w:rsidRDefault="007C004B">
      <w:pPr>
        <w:pStyle w:val="affe"/>
        <w:spacing w:before="120" w:after="120"/>
      </w:pPr>
      <w:r>
        <w:t>饮食护理</w:t>
      </w:r>
    </w:p>
    <w:p w:rsidR="00FB4550" w:rsidRDefault="007C004B">
      <w:pPr>
        <w:pStyle w:val="affffffffb"/>
      </w:pPr>
      <w:r>
        <w:t>鼻饲护理：术后行鼻饲饮食，取半坐卧位，鼻饲前确认胃管在胃内，每次鼻饲量</w:t>
      </w:r>
      <w:r>
        <w:t>200</w:t>
      </w:r>
      <w:r>
        <w:rPr>
          <w:vertAlign w:val="superscript"/>
        </w:rPr>
        <w:t xml:space="preserve"> </w:t>
      </w:r>
      <w:r>
        <w:t>m</w:t>
      </w:r>
      <w:r>
        <w:rPr>
          <w:rFonts w:hint="eastAsia"/>
        </w:rPr>
        <w:t>L</w:t>
      </w:r>
      <w:r>
        <w:rPr>
          <w:rFonts w:hint="eastAsia"/>
        </w:rPr>
        <w:t>～</w:t>
      </w:r>
      <w:r>
        <w:t>250</w:t>
      </w:r>
      <w:r>
        <w:rPr>
          <w:rFonts w:hint="eastAsia"/>
          <w:vertAlign w:val="superscript"/>
        </w:rPr>
        <w:t xml:space="preserve"> </w:t>
      </w:r>
      <w:r>
        <w:t>m</w:t>
      </w:r>
      <w:r>
        <w:rPr>
          <w:rFonts w:hint="eastAsia"/>
        </w:rPr>
        <w:t>L</w:t>
      </w:r>
      <w:r>
        <w:t>，温度</w:t>
      </w:r>
      <w:r>
        <w:t>38</w:t>
      </w:r>
      <w:r>
        <w:rPr>
          <w:rFonts w:hint="eastAsia"/>
          <w:vertAlign w:val="superscript"/>
        </w:rPr>
        <w:t xml:space="preserve"> </w:t>
      </w:r>
      <w:r>
        <w:rPr>
          <w:rFonts w:hAnsi="宋体" w:cs="宋体" w:hint="eastAsia"/>
        </w:rPr>
        <w:t>℃</w:t>
      </w:r>
      <w:r>
        <w:rPr>
          <w:rFonts w:hint="eastAsia"/>
        </w:rPr>
        <w:t>～</w:t>
      </w:r>
      <w:r>
        <w:t>40</w:t>
      </w:r>
      <w:bookmarkStart w:id="532" w:name="OLE_LINK6"/>
      <w:bookmarkStart w:id="533" w:name="OLE_LINK1"/>
      <w:r>
        <w:rPr>
          <w:rFonts w:hint="eastAsia"/>
          <w:vertAlign w:val="superscript"/>
        </w:rPr>
        <w:t xml:space="preserve"> </w:t>
      </w:r>
      <w:r>
        <w:rPr>
          <w:rFonts w:hAnsi="宋体" w:cs="宋体" w:hint="eastAsia"/>
        </w:rPr>
        <w:t>℃</w:t>
      </w:r>
      <w:bookmarkEnd w:id="532"/>
      <w:bookmarkEnd w:id="533"/>
      <w:r>
        <w:t>，每日</w:t>
      </w:r>
      <w:r>
        <w:t>4</w:t>
      </w:r>
      <w:r>
        <w:rPr>
          <w:rFonts w:hint="eastAsia"/>
        </w:rPr>
        <w:t>～</w:t>
      </w:r>
      <w:r>
        <w:t>6</w:t>
      </w:r>
      <w:r>
        <w:t>次；鼻饲后保持半卧位</w:t>
      </w:r>
      <w:r>
        <w:t>30</w:t>
      </w:r>
      <w:r>
        <w:rPr>
          <w:vertAlign w:val="superscript"/>
        </w:rPr>
        <w:t xml:space="preserve"> </w:t>
      </w:r>
      <w:r>
        <w:rPr>
          <w:rFonts w:hint="eastAsia"/>
        </w:rPr>
        <w:t>min</w:t>
      </w:r>
      <w:r>
        <w:t>以上，或协助下床活动，用少量温开水冲洗胃管；胃管留置</w:t>
      </w:r>
      <w:r>
        <w:t>2</w:t>
      </w:r>
      <w:r>
        <w:t>周（根据伤口愈合情况调整），</w:t>
      </w:r>
      <w:r>
        <w:rPr>
          <w:rFonts w:hint="eastAsia"/>
        </w:rPr>
        <w:t>拔管</w:t>
      </w:r>
      <w:proofErr w:type="gramStart"/>
      <w:r>
        <w:rPr>
          <w:rFonts w:hint="eastAsia"/>
        </w:rPr>
        <w:t>前指导</w:t>
      </w:r>
      <w:proofErr w:type="gramEnd"/>
      <w:r>
        <w:rPr>
          <w:rFonts w:hint="eastAsia"/>
        </w:rPr>
        <w:t>患者依次进食团块状食物、半流质、流质、软食，无呛咳、误咽方可拔管；</w:t>
      </w:r>
      <w:r>
        <w:t>每日更换鼻饲用注射器及鼻贴，观察</w:t>
      </w:r>
      <w:proofErr w:type="gramStart"/>
      <w:r>
        <w:t>鼻</w:t>
      </w:r>
      <w:proofErr w:type="gramEnd"/>
      <w:r>
        <w:t>黏膜有无损伤。</w:t>
      </w:r>
    </w:p>
    <w:p w:rsidR="00FB4550" w:rsidRDefault="007C004B">
      <w:pPr>
        <w:pStyle w:val="affffffffb"/>
      </w:pPr>
      <w:r>
        <w:lastRenderedPageBreak/>
        <w:t>经口进食训练：术后</w:t>
      </w:r>
      <w:r>
        <w:t>10</w:t>
      </w:r>
      <w:r>
        <w:rPr>
          <w:rFonts w:hint="eastAsia"/>
          <w:vertAlign w:val="superscript"/>
        </w:rPr>
        <w:t xml:space="preserve"> </w:t>
      </w:r>
      <w:r>
        <w:t>d</w:t>
      </w:r>
      <w:r>
        <w:rPr>
          <w:rFonts w:hint="eastAsia"/>
        </w:rPr>
        <w:t>～</w:t>
      </w:r>
      <w:r>
        <w:t>14</w:t>
      </w:r>
      <w:r>
        <w:rPr>
          <w:rFonts w:hint="eastAsia"/>
          <w:vertAlign w:val="superscript"/>
        </w:rPr>
        <w:t xml:space="preserve"> </w:t>
      </w:r>
      <w:r>
        <w:rPr>
          <w:rFonts w:hint="eastAsia"/>
        </w:rPr>
        <w:t>d</w:t>
      </w:r>
      <w:r>
        <w:rPr>
          <w:rFonts w:hint="eastAsia"/>
        </w:rPr>
        <w:t>，</w:t>
      </w:r>
      <w:proofErr w:type="gramStart"/>
      <w:r>
        <w:t>遵</w:t>
      </w:r>
      <w:proofErr w:type="gramEnd"/>
      <w:r>
        <w:t>医嘱练习经口进食，从团块状软食开始，水平喉部分切除术后取半卧位，堵住气管套管口，深吸气后屏住，进食后吞咽</w:t>
      </w:r>
      <w:r>
        <w:t>3</w:t>
      </w:r>
      <w:r>
        <w:t>次并咳嗽清喉；垂直半喉切除术者头偏向健侧吞咽；进食无呛咳、误咽后可拔除胃管，逐步过渡至半流质、软食。</w:t>
      </w:r>
    </w:p>
    <w:p w:rsidR="00FB4550" w:rsidRDefault="007C004B">
      <w:pPr>
        <w:pStyle w:val="affd"/>
        <w:spacing w:before="120" w:after="120"/>
      </w:pPr>
      <w:bookmarkStart w:id="534" w:name="_Toc219367654"/>
      <w:bookmarkStart w:id="535" w:name="_Toc218892930"/>
      <w:bookmarkStart w:id="536" w:name="_Toc218893039"/>
      <w:bookmarkStart w:id="537" w:name="_Toc219282422"/>
      <w:bookmarkStart w:id="538" w:name="_Toc219281936"/>
      <w:bookmarkStart w:id="539" w:name="_Toc220014212"/>
      <w:bookmarkStart w:id="540" w:name="_Toc220014033"/>
      <w:bookmarkStart w:id="541" w:name="_Toc219931578"/>
      <w:bookmarkStart w:id="542" w:name="_Toc220069061"/>
      <w:bookmarkStart w:id="543" w:name="_Toc220013927"/>
      <w:bookmarkStart w:id="544" w:name="_Toc220320667"/>
      <w:bookmarkStart w:id="545" w:name="_Toc220408194"/>
      <w:bookmarkStart w:id="546" w:name="_Toc220394524"/>
      <w:bookmarkStart w:id="547" w:name="_Toc220070334"/>
      <w:bookmarkEnd w:id="531"/>
      <w:r>
        <w:t>中医护理</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rsidR="00FB4550" w:rsidRDefault="007C004B">
      <w:pPr>
        <w:pStyle w:val="affe"/>
        <w:spacing w:before="120" w:after="120"/>
      </w:pPr>
      <w:r>
        <w:rPr>
          <w:rFonts w:hint="eastAsia"/>
        </w:rPr>
        <w:t>情志调护</w:t>
      </w:r>
    </w:p>
    <w:p w:rsidR="00FB4550" w:rsidRDefault="007C004B">
      <w:pPr>
        <w:pStyle w:val="afffff0"/>
        <w:ind w:firstLine="420"/>
      </w:pPr>
      <w:r>
        <w:t>按</w:t>
      </w:r>
      <w:r>
        <w:rPr>
          <w:rFonts w:hint="eastAsia"/>
        </w:rPr>
        <w:t>6.2.1</w:t>
      </w:r>
      <w:r>
        <w:rPr>
          <w:rFonts w:hint="eastAsia"/>
        </w:rPr>
        <w:t>的规定执行</w:t>
      </w:r>
      <w:r>
        <w:t>。</w:t>
      </w:r>
    </w:p>
    <w:p w:rsidR="00FB4550" w:rsidRDefault="007C004B">
      <w:pPr>
        <w:pStyle w:val="affe"/>
        <w:spacing w:before="120" w:after="120"/>
      </w:pPr>
      <w:r>
        <w:rPr>
          <w:rFonts w:hint="eastAsia"/>
        </w:rPr>
        <w:t>饮食调护</w:t>
      </w:r>
    </w:p>
    <w:p w:rsidR="00FB4550" w:rsidRDefault="007C004B">
      <w:pPr>
        <w:pStyle w:val="affffffffb"/>
      </w:pPr>
      <w:r>
        <w:t>术后早期鼻饲阶段，根据辨证选择相应营养制剂，</w:t>
      </w:r>
      <w:r>
        <w:rPr>
          <w:rFonts w:hint="eastAsia"/>
        </w:rPr>
        <w:t>早期以肠内营养为主，</w:t>
      </w:r>
      <w:r>
        <w:t>避免辛辣、油腻、生</w:t>
      </w:r>
      <w:r>
        <w:t>冷食物。</w:t>
      </w:r>
    </w:p>
    <w:p w:rsidR="00FB4550" w:rsidRDefault="007C004B">
      <w:pPr>
        <w:pStyle w:val="affffffffb"/>
      </w:pPr>
      <w:r>
        <w:t>经口进食后，延续术前辨证施膳原则，逐步增加营养，气阴两虚证者可增加补气养阴类食物，火毒</w:t>
      </w:r>
      <w:proofErr w:type="gramStart"/>
      <w:r>
        <w:t>蕴结证</w:t>
      </w:r>
      <w:proofErr w:type="gramEnd"/>
      <w:r>
        <w:t>者继续清淡清热解毒饮食，痰</w:t>
      </w:r>
      <w:proofErr w:type="gramStart"/>
      <w:r>
        <w:t>瘀</w:t>
      </w:r>
      <w:proofErr w:type="gramEnd"/>
      <w:r>
        <w:t>互结证者可适当增加活血化瘀类食物。</w:t>
      </w:r>
    </w:p>
    <w:p w:rsidR="00FB4550" w:rsidRDefault="007C004B">
      <w:pPr>
        <w:pStyle w:val="affe"/>
        <w:spacing w:before="120" w:after="120"/>
      </w:pPr>
      <w:r>
        <w:rPr>
          <w:rFonts w:hint="eastAsia"/>
        </w:rPr>
        <w:t>常用中医技法调护</w:t>
      </w:r>
    </w:p>
    <w:p w:rsidR="00FB4550" w:rsidRDefault="007C004B">
      <w:pPr>
        <w:pStyle w:val="affffffffb"/>
      </w:pPr>
      <w:r>
        <w:t>耳穴压豆：</w:t>
      </w:r>
      <w:r>
        <w:rPr>
          <w:rFonts w:hint="eastAsia"/>
        </w:rPr>
        <w:t>在药物镇痛基础上，</w:t>
      </w:r>
      <w:r>
        <w:t>取穴神门、皮质下、交感、咽喉，</w:t>
      </w:r>
      <w:r>
        <w:rPr>
          <w:rFonts w:hAnsi="宋体" w:hint="eastAsia"/>
        </w:rPr>
        <w:t>穴位</w:t>
      </w:r>
      <w:proofErr w:type="gramStart"/>
      <w:r>
        <w:rPr>
          <w:rFonts w:hAnsi="宋体" w:hint="eastAsia"/>
        </w:rPr>
        <w:t>定位按</w:t>
      </w:r>
      <w:proofErr w:type="gramEnd"/>
      <w:r>
        <w:rPr>
          <w:rFonts w:cs="Calibri" w:hint="eastAsia"/>
        </w:rPr>
        <w:t>GB/T 13734</w:t>
      </w:r>
      <w:r>
        <w:rPr>
          <w:rFonts w:hAnsi="宋体" w:hint="eastAsia"/>
        </w:rPr>
        <w:t>的规定进行，</w:t>
      </w:r>
      <w:r>
        <w:t>指导患者每日自行按压</w:t>
      </w:r>
      <w:r>
        <w:t>3</w:t>
      </w:r>
      <w:r>
        <w:rPr>
          <w:rFonts w:hint="eastAsia"/>
        </w:rPr>
        <w:t>～</w:t>
      </w:r>
      <w:r>
        <w:t>5</w:t>
      </w:r>
      <w:r>
        <w:t>次，每次每穴</w:t>
      </w:r>
      <w:r>
        <w:rPr>
          <w:rFonts w:hint="eastAsia"/>
        </w:rPr>
        <w:t>1</w:t>
      </w:r>
      <w:r>
        <w:rPr>
          <w:rFonts w:hint="eastAsia"/>
          <w:vertAlign w:val="superscript"/>
        </w:rPr>
        <w:t xml:space="preserve"> </w:t>
      </w:r>
      <w:r>
        <w:rPr>
          <w:rFonts w:hint="eastAsia"/>
        </w:rPr>
        <w:t>min</w:t>
      </w:r>
      <w:r>
        <w:rPr>
          <w:rFonts w:hint="eastAsia"/>
        </w:rPr>
        <w:t>～</w:t>
      </w:r>
      <w:r>
        <w:rPr>
          <w:rFonts w:hint="eastAsia"/>
        </w:rPr>
        <w:t>2</w:t>
      </w:r>
      <w:r>
        <w:rPr>
          <w:vertAlign w:val="superscript"/>
        </w:rPr>
        <w:t xml:space="preserve"> </w:t>
      </w:r>
      <w:r>
        <w:rPr>
          <w:rFonts w:hint="eastAsia"/>
        </w:rPr>
        <w:t>min</w:t>
      </w:r>
      <w:r>
        <w:t>，辅助镇痛。</w:t>
      </w:r>
    </w:p>
    <w:p w:rsidR="00FB4550" w:rsidRDefault="007C004B">
      <w:pPr>
        <w:pStyle w:val="affffffffb"/>
      </w:pPr>
      <w:r>
        <w:rPr>
          <w:rFonts w:hint="eastAsia"/>
        </w:rPr>
        <w:t>经络穴位按摩</w:t>
      </w:r>
      <w:r>
        <w:t>：取穴合谷、内关、足三里，每个穴位按摩</w:t>
      </w:r>
      <w:r>
        <w:rPr>
          <w:rFonts w:hint="eastAsia"/>
        </w:rPr>
        <w:t>2</w:t>
      </w:r>
      <w:r>
        <w:rPr>
          <w:rFonts w:hint="eastAsia"/>
          <w:vertAlign w:val="superscript"/>
        </w:rPr>
        <w:t xml:space="preserve"> </w:t>
      </w:r>
      <w:r>
        <w:rPr>
          <w:rFonts w:hint="eastAsia"/>
        </w:rPr>
        <w:t>min</w:t>
      </w:r>
      <w:r>
        <w:rPr>
          <w:rFonts w:hint="eastAsia"/>
        </w:rPr>
        <w:t>～</w:t>
      </w:r>
      <w:r>
        <w:rPr>
          <w:rFonts w:hint="eastAsia"/>
        </w:rPr>
        <w:t>3</w:t>
      </w:r>
      <w:r>
        <w:rPr>
          <w:vertAlign w:val="superscript"/>
        </w:rPr>
        <w:t xml:space="preserve"> </w:t>
      </w:r>
      <w:r>
        <w:rPr>
          <w:rFonts w:hint="eastAsia"/>
        </w:rPr>
        <w:t>min</w:t>
      </w:r>
      <w:r>
        <w:t>，每日</w:t>
      </w:r>
      <w:r>
        <w:t>1</w:t>
      </w:r>
      <w:r>
        <w:rPr>
          <w:rFonts w:hint="eastAsia"/>
        </w:rPr>
        <w:t>～</w:t>
      </w:r>
      <w:r>
        <w:t>2</w:t>
      </w:r>
      <w:r>
        <w:t>次，行气止痛。</w:t>
      </w:r>
    </w:p>
    <w:p w:rsidR="00FB4550" w:rsidRDefault="007C004B">
      <w:pPr>
        <w:pStyle w:val="affffffffb"/>
        <w:rPr>
          <w:sz w:val="24"/>
          <w:szCs w:val="24"/>
        </w:rPr>
      </w:pPr>
      <w:r>
        <w:t>中药热</w:t>
      </w:r>
      <w:proofErr w:type="gramStart"/>
      <w:r>
        <w:t>奄</w:t>
      </w:r>
      <w:proofErr w:type="gramEnd"/>
      <w:r>
        <w:t>包：术后腹胀者，热敷腹部（神阙、中</w:t>
      </w:r>
      <w:proofErr w:type="gramStart"/>
      <w:r>
        <w:t>脘</w:t>
      </w:r>
      <w:proofErr w:type="gramEnd"/>
      <w:r>
        <w:t>周围），每次</w:t>
      </w:r>
      <w:r>
        <w:t>20</w:t>
      </w:r>
      <w:r>
        <w:rPr>
          <w:vertAlign w:val="superscript"/>
        </w:rPr>
        <w:t xml:space="preserve"> </w:t>
      </w:r>
      <w:r>
        <w:rPr>
          <w:rFonts w:hint="eastAsia"/>
        </w:rPr>
        <w:t>min</w:t>
      </w:r>
      <w:r>
        <w:rPr>
          <w:rFonts w:hint="eastAsia"/>
        </w:rPr>
        <w:t>～</w:t>
      </w:r>
      <w:r>
        <w:t>30</w:t>
      </w:r>
      <w:r>
        <w:rPr>
          <w:vertAlign w:val="superscript"/>
        </w:rPr>
        <w:t xml:space="preserve"> </w:t>
      </w:r>
      <w:r>
        <w:rPr>
          <w:rFonts w:hint="eastAsia"/>
        </w:rPr>
        <w:t>min</w:t>
      </w:r>
      <w:r>
        <w:t>，每日</w:t>
      </w:r>
      <w:r>
        <w:t>1</w:t>
      </w:r>
      <w:r>
        <w:rPr>
          <w:rFonts w:hint="eastAsia"/>
        </w:rPr>
        <w:t>～</w:t>
      </w:r>
      <w:r>
        <w:t>2</w:t>
      </w:r>
      <w:r>
        <w:t>次。</w:t>
      </w:r>
    </w:p>
    <w:p w:rsidR="00FB4550" w:rsidRDefault="007C004B">
      <w:pPr>
        <w:pStyle w:val="affffffffb"/>
      </w:pPr>
      <w:r>
        <w:t>腹部按摩：顺时针按摩腹部，每次</w:t>
      </w:r>
      <w:r>
        <w:rPr>
          <w:rFonts w:hint="eastAsia"/>
        </w:rPr>
        <w:t>10</w:t>
      </w:r>
      <w:r>
        <w:rPr>
          <w:rFonts w:hint="eastAsia"/>
          <w:vertAlign w:val="superscript"/>
        </w:rPr>
        <w:t xml:space="preserve"> </w:t>
      </w:r>
      <w:r>
        <w:rPr>
          <w:rFonts w:hint="eastAsia"/>
        </w:rPr>
        <w:t>min</w:t>
      </w:r>
      <w:bookmarkStart w:id="548" w:name="OLE_LINK7"/>
      <w:bookmarkStart w:id="549" w:name="OLE_LINK8"/>
      <w:r>
        <w:rPr>
          <w:rFonts w:hint="eastAsia"/>
        </w:rPr>
        <w:t>～</w:t>
      </w:r>
      <w:bookmarkEnd w:id="548"/>
      <w:bookmarkEnd w:id="549"/>
      <w:r>
        <w:rPr>
          <w:rFonts w:hint="eastAsia"/>
        </w:rPr>
        <w:t>15</w:t>
      </w:r>
      <w:r>
        <w:rPr>
          <w:vertAlign w:val="superscript"/>
        </w:rPr>
        <w:t xml:space="preserve"> </w:t>
      </w:r>
      <w:r>
        <w:rPr>
          <w:rFonts w:hint="eastAsia"/>
        </w:rPr>
        <w:t>min</w:t>
      </w:r>
      <w:r>
        <w:t>，每日</w:t>
      </w:r>
      <w:r>
        <w:t>2</w:t>
      </w:r>
      <w:r>
        <w:t>次，缓解腹胀、便秘；或取穴中</w:t>
      </w:r>
      <w:proofErr w:type="gramStart"/>
      <w:r>
        <w:t>脘</w:t>
      </w:r>
      <w:proofErr w:type="gramEnd"/>
      <w:r>
        <w:t>、足三里、内关行穴位按压。。</w:t>
      </w:r>
    </w:p>
    <w:p w:rsidR="00FB4550" w:rsidRDefault="007C004B">
      <w:pPr>
        <w:pStyle w:val="affffffffb"/>
      </w:pPr>
      <w:r>
        <w:t>中药含漱：口腔黏膜损伤或有炎症者，</w:t>
      </w:r>
      <w:proofErr w:type="gramStart"/>
      <w:r>
        <w:t>遵</w:t>
      </w:r>
      <w:proofErr w:type="gramEnd"/>
      <w:r>
        <w:t>医嘱使用清热解毒、生肌</w:t>
      </w:r>
      <w:proofErr w:type="gramStart"/>
      <w:r>
        <w:t>敛疮类</w:t>
      </w:r>
      <w:proofErr w:type="gramEnd"/>
      <w:r>
        <w:t>中药含漱液，每日</w:t>
      </w:r>
      <w:r>
        <w:t>3</w:t>
      </w:r>
      <w:r>
        <w:rPr>
          <w:vertAlign w:val="superscript"/>
        </w:rPr>
        <w:t xml:space="preserve"> </w:t>
      </w:r>
      <w:r>
        <w:rPr>
          <w:rFonts w:hint="eastAsia"/>
        </w:rPr>
        <w:t>min/</w:t>
      </w:r>
      <w:r>
        <w:t>4</w:t>
      </w:r>
      <w:r>
        <w:t>次。</w:t>
      </w:r>
    </w:p>
    <w:p w:rsidR="00FB4550" w:rsidRDefault="007C004B">
      <w:pPr>
        <w:pStyle w:val="affd"/>
        <w:spacing w:before="120" w:after="120"/>
      </w:pPr>
      <w:bookmarkStart w:id="550" w:name="_Toc220014213"/>
      <w:bookmarkStart w:id="551" w:name="_Toc220069062"/>
      <w:bookmarkStart w:id="552" w:name="_Toc220014034"/>
      <w:bookmarkStart w:id="553" w:name="_Toc220013928"/>
      <w:bookmarkStart w:id="554" w:name="_Toc219367659"/>
      <w:bookmarkStart w:id="555" w:name="_Toc219931580"/>
      <w:bookmarkStart w:id="556" w:name="_Toc220070335"/>
      <w:bookmarkStart w:id="557" w:name="_Toc219281941"/>
      <w:bookmarkStart w:id="558" w:name="_Toc219282427"/>
      <w:bookmarkStart w:id="559" w:name="_Toc220320668"/>
      <w:bookmarkStart w:id="560" w:name="_Toc218892935"/>
      <w:bookmarkStart w:id="561" w:name="_Toc218893044"/>
      <w:bookmarkStart w:id="562" w:name="_Toc220394525"/>
      <w:bookmarkStart w:id="563" w:name="_Toc220408195"/>
      <w:bookmarkStart w:id="564" w:name="OLE_LINK18"/>
      <w:r>
        <w:rPr>
          <w:rFonts w:hint="eastAsia"/>
        </w:rPr>
        <w:t>常见并发症护理</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rsidR="00FB4550" w:rsidRDefault="007C004B">
      <w:pPr>
        <w:pStyle w:val="affe"/>
        <w:spacing w:before="120" w:after="120"/>
      </w:pPr>
      <w:bookmarkStart w:id="565" w:name="_Toc218892936"/>
      <w:bookmarkStart w:id="566" w:name="_Toc219931581"/>
      <w:bookmarkStart w:id="567" w:name="_Toc218893045"/>
      <w:bookmarkStart w:id="568" w:name="_Toc219281942"/>
      <w:bookmarkStart w:id="569" w:name="_Toc219282428"/>
      <w:bookmarkStart w:id="570" w:name="_Toc219367660"/>
      <w:r>
        <w:rPr>
          <w:rFonts w:hint="eastAsia"/>
        </w:rPr>
        <w:t>出血</w:t>
      </w:r>
      <w:bookmarkEnd w:id="565"/>
      <w:bookmarkEnd w:id="566"/>
      <w:bookmarkEnd w:id="567"/>
      <w:bookmarkEnd w:id="568"/>
      <w:bookmarkEnd w:id="569"/>
      <w:bookmarkEnd w:id="570"/>
    </w:p>
    <w:p w:rsidR="00FB4550" w:rsidRDefault="007C004B">
      <w:pPr>
        <w:pStyle w:val="affffffffb"/>
      </w:pPr>
      <w:r>
        <w:rPr>
          <w:rFonts w:hint="eastAsia"/>
        </w:rPr>
        <w:t>观察伤口渗血、引流液颜色及量，监测生命体征；全麻未醒者取去</w:t>
      </w:r>
      <w:proofErr w:type="gramStart"/>
      <w:r>
        <w:rPr>
          <w:rFonts w:hint="eastAsia"/>
        </w:rPr>
        <w:t>枕</w:t>
      </w:r>
      <w:proofErr w:type="gramEnd"/>
      <w:r>
        <w:rPr>
          <w:rFonts w:hint="eastAsia"/>
        </w:rPr>
        <w:t>平卧位，头偏向一侧，清醒后取半卧位；若引流管内短时间吸出较多鲜红色液体、气管套管内持续吸出新鲜血液，</w:t>
      </w:r>
      <w:proofErr w:type="gramStart"/>
      <w:r>
        <w:rPr>
          <w:rFonts w:hint="eastAsia"/>
        </w:rPr>
        <w:t>嘱</w:t>
      </w:r>
      <w:proofErr w:type="gramEnd"/>
      <w:r>
        <w:rPr>
          <w:rFonts w:hint="eastAsia"/>
        </w:rPr>
        <w:t>患者</w:t>
      </w:r>
      <w:r>
        <w:rPr>
          <w:rFonts w:hint="eastAsia"/>
        </w:rPr>
        <w:t>卧床休息，颈部制动，及时通知医生，</w:t>
      </w:r>
      <w:proofErr w:type="gramStart"/>
      <w:r>
        <w:rPr>
          <w:rFonts w:hint="eastAsia"/>
        </w:rPr>
        <w:t>遵</w:t>
      </w:r>
      <w:proofErr w:type="gramEnd"/>
      <w:r>
        <w:rPr>
          <w:rFonts w:hint="eastAsia"/>
        </w:rPr>
        <w:t>医嘱使用止血药，必要时急诊手术。</w:t>
      </w:r>
    </w:p>
    <w:p w:rsidR="00FB4550" w:rsidRDefault="007C004B">
      <w:pPr>
        <w:pStyle w:val="affffffffb"/>
      </w:pPr>
      <w:r>
        <w:rPr>
          <w:rFonts w:hint="eastAsia"/>
        </w:rPr>
        <w:t>气阴两虚出血者，予益气养阴、止血类中药茶饮（如黄芪、仙鹤草泡茶）；痰</w:t>
      </w:r>
      <w:proofErr w:type="gramStart"/>
      <w:r>
        <w:rPr>
          <w:rFonts w:hint="eastAsia"/>
        </w:rPr>
        <w:t>瘀</w:t>
      </w:r>
      <w:proofErr w:type="gramEnd"/>
      <w:r>
        <w:rPr>
          <w:rFonts w:hint="eastAsia"/>
        </w:rPr>
        <w:t>互结者，避免剧烈活动，</w:t>
      </w:r>
      <w:proofErr w:type="gramStart"/>
      <w:r>
        <w:rPr>
          <w:rFonts w:hint="eastAsia"/>
        </w:rPr>
        <w:t>遵</w:t>
      </w:r>
      <w:proofErr w:type="gramEnd"/>
      <w:r>
        <w:rPr>
          <w:rFonts w:hint="eastAsia"/>
        </w:rPr>
        <w:t>医嘱使用活血化瘀类中药时观察出血情况；耳穴压豆取穴神门、皮质下、肾上腺，</w:t>
      </w:r>
      <w:r>
        <w:rPr>
          <w:rFonts w:hAnsi="宋体" w:hint="eastAsia"/>
        </w:rPr>
        <w:t>穴位</w:t>
      </w:r>
      <w:proofErr w:type="gramStart"/>
      <w:r>
        <w:rPr>
          <w:rFonts w:hAnsi="宋体" w:hint="eastAsia"/>
        </w:rPr>
        <w:t>定位按</w:t>
      </w:r>
      <w:proofErr w:type="gramEnd"/>
      <w:r>
        <w:rPr>
          <w:rFonts w:cs="Calibri" w:hint="eastAsia"/>
        </w:rPr>
        <w:t>GB/T 13734</w:t>
      </w:r>
      <w:r>
        <w:rPr>
          <w:rFonts w:hAnsi="宋体" w:hint="eastAsia"/>
        </w:rPr>
        <w:t>的规定进行，</w:t>
      </w:r>
      <w:r>
        <w:rPr>
          <w:rFonts w:hint="eastAsia"/>
        </w:rPr>
        <w:t>每个穴位按摩</w:t>
      </w:r>
      <w:r>
        <w:rPr>
          <w:rFonts w:hint="eastAsia"/>
        </w:rPr>
        <w:t>2</w:t>
      </w:r>
      <w:r>
        <w:rPr>
          <w:rFonts w:hint="eastAsia"/>
          <w:vertAlign w:val="superscript"/>
        </w:rPr>
        <w:t xml:space="preserve"> </w:t>
      </w:r>
      <w:r>
        <w:rPr>
          <w:rFonts w:hint="eastAsia"/>
        </w:rPr>
        <w:t>min</w:t>
      </w:r>
      <w:r>
        <w:rPr>
          <w:rFonts w:hint="eastAsia"/>
        </w:rPr>
        <w:t>～</w:t>
      </w:r>
      <w:r>
        <w:rPr>
          <w:rFonts w:hint="eastAsia"/>
        </w:rPr>
        <w:t>3</w:t>
      </w:r>
      <w:r>
        <w:rPr>
          <w:vertAlign w:val="superscript"/>
        </w:rPr>
        <w:t xml:space="preserve"> </w:t>
      </w:r>
      <w:r>
        <w:rPr>
          <w:rFonts w:hint="eastAsia"/>
        </w:rPr>
        <w:t>min</w:t>
      </w:r>
      <w:r>
        <w:rPr>
          <w:rFonts w:hint="eastAsia"/>
        </w:rPr>
        <w:t>，每日</w:t>
      </w:r>
      <w:r>
        <w:rPr>
          <w:rFonts w:hint="eastAsia"/>
        </w:rPr>
        <w:t>1</w:t>
      </w:r>
      <w:r>
        <w:rPr>
          <w:rFonts w:hint="eastAsia"/>
        </w:rPr>
        <w:t>～</w:t>
      </w:r>
      <w:r>
        <w:rPr>
          <w:rFonts w:hint="eastAsia"/>
        </w:rPr>
        <w:t>2</w:t>
      </w:r>
      <w:r>
        <w:rPr>
          <w:rFonts w:hint="eastAsia"/>
        </w:rPr>
        <w:t>次缓解紧张情绪，辅助止血。</w:t>
      </w:r>
    </w:p>
    <w:p w:rsidR="00FB4550" w:rsidRDefault="007C004B">
      <w:pPr>
        <w:pStyle w:val="affe"/>
        <w:spacing w:before="120" w:after="120"/>
      </w:pPr>
      <w:bookmarkStart w:id="571" w:name="_Toc219282429"/>
      <w:bookmarkStart w:id="572" w:name="_Toc218892937"/>
      <w:bookmarkStart w:id="573" w:name="_Toc219367661"/>
      <w:bookmarkStart w:id="574" w:name="_Toc219931582"/>
      <w:bookmarkStart w:id="575" w:name="_Toc218893046"/>
      <w:bookmarkStart w:id="576" w:name="_Toc219281943"/>
      <w:r>
        <w:rPr>
          <w:rFonts w:hint="eastAsia"/>
        </w:rPr>
        <w:t>感染</w:t>
      </w:r>
      <w:bookmarkEnd w:id="571"/>
      <w:bookmarkEnd w:id="572"/>
      <w:bookmarkEnd w:id="573"/>
      <w:bookmarkEnd w:id="574"/>
      <w:bookmarkEnd w:id="575"/>
      <w:bookmarkEnd w:id="576"/>
    </w:p>
    <w:p w:rsidR="00FB4550" w:rsidRDefault="007C004B">
      <w:pPr>
        <w:pStyle w:val="affffffffb"/>
      </w:pPr>
      <w:r>
        <w:rPr>
          <w:rFonts w:hint="eastAsia"/>
        </w:rPr>
        <w:t>做好口腔护理及无菌操作，定时翻身拍背、吸痰；观察体温、痰液及伤口情况，体温＞</w:t>
      </w:r>
      <w:r>
        <w:rPr>
          <w:rFonts w:hint="eastAsia"/>
        </w:rPr>
        <w:t>38.5</w:t>
      </w:r>
      <w:r>
        <w:rPr>
          <w:rFonts w:hint="eastAsia"/>
        </w:rPr>
        <w:t>℃及时通知医生；</w:t>
      </w:r>
      <w:proofErr w:type="gramStart"/>
      <w:r>
        <w:rPr>
          <w:rFonts w:hint="eastAsia"/>
        </w:rPr>
        <w:t>遵</w:t>
      </w:r>
      <w:proofErr w:type="gramEnd"/>
      <w:r>
        <w:rPr>
          <w:rFonts w:hint="eastAsia"/>
        </w:rPr>
        <w:t>医嘱应用抗生素；</w:t>
      </w:r>
      <w:r>
        <w:t>保持引流管通畅，加强伤口换药；监测血</w:t>
      </w:r>
      <w:r>
        <w:t>常规、炎症指标，观察痰液颜色、性质、量</w:t>
      </w:r>
      <w:r>
        <w:rPr>
          <w:rFonts w:hint="eastAsia"/>
        </w:rPr>
        <w:t>。</w:t>
      </w:r>
    </w:p>
    <w:p w:rsidR="00FB4550" w:rsidRDefault="007C004B">
      <w:pPr>
        <w:pStyle w:val="affffffffb"/>
      </w:pPr>
      <w:r>
        <w:rPr>
          <w:rFonts w:hint="eastAsia"/>
        </w:rPr>
        <w:t>火毒</w:t>
      </w:r>
      <w:proofErr w:type="gramStart"/>
      <w:r>
        <w:rPr>
          <w:rFonts w:hint="eastAsia"/>
        </w:rPr>
        <w:t>蕴结证者</w:t>
      </w:r>
      <w:r>
        <w:t>遵</w:t>
      </w:r>
      <w:proofErr w:type="gramEnd"/>
      <w:r>
        <w:t>医嘱使用</w:t>
      </w:r>
      <w:r>
        <w:rPr>
          <w:rFonts w:hint="eastAsia"/>
        </w:rPr>
        <w:t>清热解毒类中药雾化吸入或含漱，气阴两虚证避免寒凉食物，宜食益气养阴、健脾祛湿食物；穴位按摩取穴足三里、曲池、大椎，每日</w:t>
      </w:r>
      <w:r>
        <w:rPr>
          <w:rFonts w:hint="eastAsia"/>
        </w:rPr>
        <w:t>1</w:t>
      </w:r>
      <w:r>
        <w:rPr>
          <w:rFonts w:hint="eastAsia"/>
        </w:rPr>
        <w:t>～</w:t>
      </w:r>
      <w:r>
        <w:rPr>
          <w:rFonts w:hint="eastAsia"/>
        </w:rPr>
        <w:t>2</w:t>
      </w:r>
      <w:r>
        <w:rPr>
          <w:rFonts w:hint="eastAsia"/>
        </w:rPr>
        <w:t>次；饮食宜清淡，忌辛辣油腻食物，多食清热解毒之品。</w:t>
      </w:r>
    </w:p>
    <w:p w:rsidR="00FB4550" w:rsidRDefault="007C004B">
      <w:pPr>
        <w:pStyle w:val="affe"/>
        <w:spacing w:before="120" w:after="120"/>
      </w:pPr>
      <w:bookmarkStart w:id="577" w:name="_Toc219282432"/>
      <w:bookmarkStart w:id="578" w:name="_Toc219281946"/>
      <w:bookmarkStart w:id="579" w:name="_Toc219367664"/>
      <w:bookmarkStart w:id="580" w:name="_Toc219931585"/>
      <w:bookmarkStart w:id="581" w:name="_Toc218892940"/>
      <w:bookmarkStart w:id="582" w:name="_Toc218893049"/>
      <w:r>
        <w:rPr>
          <w:rFonts w:hint="eastAsia"/>
        </w:rPr>
        <w:t>误</w:t>
      </w:r>
      <w:bookmarkEnd w:id="577"/>
      <w:bookmarkEnd w:id="578"/>
      <w:bookmarkEnd w:id="579"/>
      <w:bookmarkEnd w:id="580"/>
      <w:bookmarkEnd w:id="581"/>
      <w:bookmarkEnd w:id="582"/>
      <w:r>
        <w:rPr>
          <w:rFonts w:hint="eastAsia"/>
        </w:rPr>
        <w:t>吸</w:t>
      </w:r>
    </w:p>
    <w:p w:rsidR="00FB4550" w:rsidRDefault="007C004B">
      <w:pPr>
        <w:pStyle w:val="affffffffb"/>
      </w:pPr>
      <w:r>
        <w:rPr>
          <w:rFonts w:hint="eastAsia"/>
        </w:rPr>
        <w:t>指导患者进食体位，右半喉切除者取左侧卧位，进食从易吞咽的团块</w:t>
      </w:r>
      <w:proofErr w:type="gramStart"/>
      <w:r>
        <w:rPr>
          <w:rFonts w:hint="eastAsia"/>
        </w:rPr>
        <w:t>状食物</w:t>
      </w:r>
      <w:proofErr w:type="gramEnd"/>
      <w:r>
        <w:rPr>
          <w:rFonts w:hint="eastAsia"/>
        </w:rPr>
        <w:t>开始，避免水分较多的食物；进食时用手指堵住气管套管口后吞咽，减少呛咳；进行吞咽功能训练。</w:t>
      </w:r>
    </w:p>
    <w:p w:rsidR="00FB4550" w:rsidRDefault="007C004B">
      <w:pPr>
        <w:pStyle w:val="affffffffb"/>
      </w:pPr>
      <w:r>
        <w:rPr>
          <w:rFonts w:hint="eastAsia"/>
        </w:rPr>
        <w:t>穴位按摩取穴廉泉、天突、足三里，每个穴位按摩</w:t>
      </w:r>
      <w:r>
        <w:rPr>
          <w:rFonts w:hint="eastAsia"/>
        </w:rPr>
        <w:t>2</w:t>
      </w:r>
      <w:r>
        <w:rPr>
          <w:rFonts w:hint="eastAsia"/>
          <w:vertAlign w:val="superscript"/>
        </w:rPr>
        <w:t xml:space="preserve"> </w:t>
      </w:r>
      <w:r>
        <w:rPr>
          <w:rFonts w:hint="eastAsia"/>
        </w:rPr>
        <w:t>min</w:t>
      </w:r>
      <w:r>
        <w:rPr>
          <w:rFonts w:hint="eastAsia"/>
        </w:rPr>
        <w:t>，每日</w:t>
      </w:r>
      <w:r>
        <w:rPr>
          <w:rFonts w:hint="eastAsia"/>
        </w:rPr>
        <w:t>1</w:t>
      </w:r>
      <w:r>
        <w:rPr>
          <w:rFonts w:hint="eastAsia"/>
        </w:rPr>
        <w:t>～</w:t>
      </w:r>
      <w:r>
        <w:rPr>
          <w:rFonts w:hint="eastAsia"/>
        </w:rPr>
        <w:t>2</w:t>
      </w:r>
      <w:r>
        <w:rPr>
          <w:rFonts w:hint="eastAsia"/>
        </w:rPr>
        <w:t>次；根据证</w:t>
      </w:r>
      <w:proofErr w:type="gramStart"/>
      <w:r>
        <w:rPr>
          <w:rFonts w:hint="eastAsia"/>
        </w:rPr>
        <w:t>型选择</w:t>
      </w:r>
      <w:proofErr w:type="gramEnd"/>
      <w:r>
        <w:rPr>
          <w:rFonts w:hint="eastAsia"/>
        </w:rPr>
        <w:t>软烂、易吞咽的食物，痰</w:t>
      </w:r>
      <w:proofErr w:type="gramStart"/>
      <w:r>
        <w:rPr>
          <w:rFonts w:hint="eastAsia"/>
        </w:rPr>
        <w:t>瘀</w:t>
      </w:r>
      <w:proofErr w:type="gramEnd"/>
      <w:r>
        <w:rPr>
          <w:rFonts w:hint="eastAsia"/>
        </w:rPr>
        <w:t>互结</w:t>
      </w:r>
      <w:r>
        <w:rPr>
          <w:rFonts w:hint="eastAsia"/>
        </w:rPr>
        <w:t>者予化痰散结类食物，气阴两虚者予滋阴润喉类食物，不应食辛辣、粗糙食物。</w:t>
      </w:r>
    </w:p>
    <w:p w:rsidR="00FB4550" w:rsidRDefault="007C004B">
      <w:pPr>
        <w:pStyle w:val="affe"/>
        <w:spacing w:before="120" w:after="120"/>
      </w:pPr>
      <w:bookmarkStart w:id="583" w:name="_Toc219367665"/>
      <w:bookmarkStart w:id="584" w:name="_Toc219282433"/>
      <w:bookmarkStart w:id="585" w:name="_Toc219281947"/>
      <w:bookmarkStart w:id="586" w:name="_Toc218892941"/>
      <w:bookmarkStart w:id="587" w:name="_Toc218893050"/>
      <w:bookmarkStart w:id="588" w:name="_Toc219931586"/>
      <w:r>
        <w:rPr>
          <w:rFonts w:hint="eastAsia"/>
        </w:rPr>
        <w:t>皮下气</w:t>
      </w:r>
      <w:proofErr w:type="gramStart"/>
      <w:r>
        <w:rPr>
          <w:rFonts w:hint="eastAsia"/>
        </w:rPr>
        <w:t>肿</w:t>
      </w:r>
      <w:bookmarkEnd w:id="583"/>
      <w:bookmarkEnd w:id="584"/>
      <w:bookmarkEnd w:id="585"/>
      <w:bookmarkEnd w:id="586"/>
      <w:bookmarkEnd w:id="587"/>
      <w:bookmarkEnd w:id="588"/>
      <w:proofErr w:type="gramEnd"/>
    </w:p>
    <w:p w:rsidR="00FB4550" w:rsidRDefault="007C004B">
      <w:pPr>
        <w:pStyle w:val="affffffffb"/>
      </w:pPr>
      <w:r>
        <w:rPr>
          <w:rFonts w:hint="eastAsia"/>
        </w:rPr>
        <w:lastRenderedPageBreak/>
        <w:t>观察套管周围皮肤</w:t>
      </w:r>
      <w:proofErr w:type="gramStart"/>
      <w:r>
        <w:rPr>
          <w:rFonts w:hint="eastAsia"/>
        </w:rPr>
        <w:t>有无握雪感</w:t>
      </w:r>
      <w:proofErr w:type="gramEnd"/>
      <w:r>
        <w:rPr>
          <w:rFonts w:hint="eastAsia"/>
        </w:rPr>
        <w:t>或捻发音，每日测量气肿范围；</w:t>
      </w:r>
      <w:proofErr w:type="gramStart"/>
      <w:r>
        <w:rPr>
          <w:rFonts w:hint="eastAsia"/>
        </w:rPr>
        <w:t>嘱</w:t>
      </w:r>
      <w:proofErr w:type="gramEnd"/>
      <w:r>
        <w:rPr>
          <w:rFonts w:hint="eastAsia"/>
        </w:rPr>
        <w:t>患者避免用力咳嗽，气肿范围扩大时及时通知医生处理。</w:t>
      </w:r>
    </w:p>
    <w:p w:rsidR="00FB4550" w:rsidRDefault="007C004B">
      <w:pPr>
        <w:pStyle w:val="affffffffb"/>
      </w:pPr>
      <w:proofErr w:type="gramStart"/>
      <w:r>
        <w:rPr>
          <w:rFonts w:hint="eastAsia"/>
        </w:rPr>
        <w:t>遵</w:t>
      </w:r>
      <w:proofErr w:type="gramEnd"/>
      <w:r>
        <w:rPr>
          <w:rFonts w:hint="eastAsia"/>
        </w:rPr>
        <w:t>医嘱予活血化瘀、消肿散结类中药外敷；穴位按摩取穴血海、膈</w:t>
      </w:r>
      <w:proofErr w:type="gramStart"/>
      <w:r>
        <w:rPr>
          <w:rFonts w:hint="eastAsia"/>
        </w:rPr>
        <w:t>俞</w:t>
      </w:r>
      <w:proofErr w:type="gramEnd"/>
      <w:r>
        <w:rPr>
          <w:rFonts w:hint="eastAsia"/>
        </w:rPr>
        <w:t>、曲池，促进气血运行，减轻肿胀。</w:t>
      </w:r>
    </w:p>
    <w:p w:rsidR="00FB4550" w:rsidRDefault="007C004B">
      <w:pPr>
        <w:pStyle w:val="affd"/>
        <w:spacing w:before="120" w:after="120"/>
      </w:pPr>
      <w:bookmarkStart w:id="589" w:name="_Toc219931579"/>
      <w:bookmarkStart w:id="590" w:name="_Toc220013929"/>
      <w:bookmarkStart w:id="591" w:name="_Toc218893040"/>
      <w:bookmarkStart w:id="592" w:name="_Toc220069063"/>
      <w:bookmarkStart w:id="593" w:name="_Toc220320669"/>
      <w:bookmarkStart w:id="594" w:name="_Toc220014035"/>
      <w:bookmarkStart w:id="595" w:name="_Toc219282423"/>
      <w:bookmarkStart w:id="596" w:name="_Toc220070336"/>
      <w:bookmarkStart w:id="597" w:name="_Toc219281937"/>
      <w:bookmarkStart w:id="598" w:name="_Toc219367655"/>
      <w:bookmarkStart w:id="599" w:name="_Toc220014214"/>
      <w:bookmarkStart w:id="600" w:name="_Toc220394526"/>
      <w:bookmarkStart w:id="601" w:name="_Toc218892929"/>
      <w:bookmarkStart w:id="602" w:name="_Toc220408196"/>
      <w:r>
        <w:rPr>
          <w:rFonts w:hint="eastAsia"/>
        </w:rPr>
        <w:t>其他护理</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rsidR="00FB4550" w:rsidRDefault="007C004B">
      <w:pPr>
        <w:pStyle w:val="affffffffc"/>
      </w:pPr>
      <w:r>
        <w:t>语言沟通：提供手势、写字板、绘画等交流方式，传呼器放置于患者伸手可及处；半喉切除术后患者</w:t>
      </w:r>
      <w:proofErr w:type="gramStart"/>
      <w:r>
        <w:t>嘱</w:t>
      </w:r>
      <w:proofErr w:type="gramEnd"/>
      <w:r>
        <w:t>其两周内不要发声。</w:t>
      </w:r>
    </w:p>
    <w:p w:rsidR="00FB4550" w:rsidRDefault="007C004B">
      <w:pPr>
        <w:pStyle w:val="affffffffc"/>
      </w:pPr>
      <w:r>
        <w:t>活动与休息：医护评估后鼓励患者尽早下床活动，预防深静脉血栓、压疮等并发症。</w:t>
      </w:r>
      <w:bookmarkEnd w:id="564"/>
    </w:p>
    <w:p w:rsidR="00FB4550" w:rsidRDefault="007C004B">
      <w:pPr>
        <w:pStyle w:val="affc"/>
        <w:spacing w:before="240" w:after="240"/>
      </w:pPr>
      <w:bookmarkStart w:id="603" w:name="_Toc220069064"/>
      <w:bookmarkStart w:id="604" w:name="_Toc220070337"/>
      <w:bookmarkStart w:id="605" w:name="_Toc220320670"/>
      <w:bookmarkStart w:id="606" w:name="_Toc220408197"/>
      <w:bookmarkStart w:id="607" w:name="_Toc220394527"/>
      <w:bookmarkStart w:id="608" w:name="_Toc220013930"/>
      <w:bookmarkStart w:id="609" w:name="_Toc220014036"/>
      <w:bookmarkStart w:id="610" w:name="_Toc220014215"/>
      <w:bookmarkStart w:id="611" w:name="OLE_LINK20"/>
      <w:r>
        <w:rPr>
          <w:rFonts w:hint="eastAsia"/>
        </w:rPr>
        <w:t>出院指导</w:t>
      </w:r>
      <w:bookmarkEnd w:id="603"/>
      <w:bookmarkEnd w:id="604"/>
      <w:bookmarkEnd w:id="605"/>
      <w:bookmarkEnd w:id="606"/>
      <w:bookmarkEnd w:id="607"/>
      <w:bookmarkEnd w:id="608"/>
      <w:bookmarkEnd w:id="609"/>
      <w:bookmarkEnd w:id="610"/>
    </w:p>
    <w:p w:rsidR="00FB4550" w:rsidRDefault="007C004B">
      <w:pPr>
        <w:pStyle w:val="affd"/>
        <w:spacing w:before="120" w:after="120"/>
      </w:pPr>
      <w:bookmarkStart w:id="612" w:name="_Toc220394528"/>
      <w:bookmarkStart w:id="613" w:name="_Toc220069065"/>
      <w:bookmarkStart w:id="614" w:name="_Toc220013931"/>
      <w:bookmarkStart w:id="615" w:name="_Toc220014037"/>
      <w:bookmarkStart w:id="616" w:name="_Toc220014216"/>
      <w:bookmarkStart w:id="617" w:name="_Toc220320671"/>
      <w:bookmarkStart w:id="618" w:name="_Toc220070338"/>
      <w:bookmarkStart w:id="619" w:name="_Toc220408198"/>
      <w:r>
        <w:rPr>
          <w:rFonts w:hint="eastAsia"/>
        </w:rPr>
        <w:t>用药</w:t>
      </w:r>
      <w:bookmarkEnd w:id="612"/>
      <w:bookmarkEnd w:id="613"/>
      <w:bookmarkEnd w:id="614"/>
      <w:bookmarkEnd w:id="615"/>
      <w:bookmarkEnd w:id="616"/>
      <w:bookmarkEnd w:id="617"/>
      <w:bookmarkEnd w:id="618"/>
      <w:bookmarkEnd w:id="619"/>
    </w:p>
    <w:p w:rsidR="00FB4550" w:rsidRDefault="007C004B">
      <w:pPr>
        <w:pStyle w:val="afffff0"/>
        <w:ind w:firstLine="420"/>
      </w:pPr>
      <w:proofErr w:type="gramStart"/>
      <w:r>
        <w:rPr>
          <w:rFonts w:hint="eastAsia"/>
        </w:rPr>
        <w:t>遵</w:t>
      </w:r>
      <w:proofErr w:type="gramEnd"/>
      <w:r>
        <w:rPr>
          <w:rFonts w:hint="eastAsia"/>
        </w:rPr>
        <w:t>医嘱服用抗生素、化痰药等，告知药物名称、作用及注意事项，观察用药后反应，不应自行增减药量或停药。</w:t>
      </w:r>
    </w:p>
    <w:p w:rsidR="00FB4550" w:rsidRDefault="007C004B">
      <w:pPr>
        <w:pStyle w:val="affd"/>
        <w:spacing w:before="120" w:after="120"/>
      </w:pPr>
      <w:bookmarkStart w:id="620" w:name="_Toc220070339"/>
      <w:bookmarkStart w:id="621" w:name="_Toc220320672"/>
      <w:bookmarkStart w:id="622" w:name="_Toc220394529"/>
      <w:bookmarkStart w:id="623" w:name="_Toc220408199"/>
      <w:bookmarkStart w:id="624" w:name="_Toc220013932"/>
      <w:bookmarkStart w:id="625" w:name="_Toc220014038"/>
      <w:bookmarkStart w:id="626" w:name="_Toc220014217"/>
      <w:bookmarkStart w:id="627" w:name="_Toc220069066"/>
      <w:r>
        <w:rPr>
          <w:rFonts w:hint="eastAsia"/>
        </w:rPr>
        <w:t>气管护理</w:t>
      </w:r>
      <w:bookmarkEnd w:id="620"/>
      <w:bookmarkEnd w:id="621"/>
      <w:bookmarkEnd w:id="622"/>
      <w:bookmarkEnd w:id="623"/>
      <w:bookmarkEnd w:id="624"/>
      <w:bookmarkEnd w:id="625"/>
      <w:bookmarkEnd w:id="626"/>
      <w:bookmarkEnd w:id="627"/>
    </w:p>
    <w:p w:rsidR="00FB4550" w:rsidRDefault="007C004B">
      <w:pPr>
        <w:pStyle w:val="affffffffc"/>
      </w:pPr>
      <w:r>
        <w:rPr>
          <w:rFonts w:hint="eastAsia"/>
        </w:rPr>
        <w:t>佩戴气管套管出院者，指导患者及家属内套管清洗消毒、套管垫更换、系带松紧调节（以容纳一手指为宜）。</w:t>
      </w:r>
    </w:p>
    <w:p w:rsidR="00FB4550" w:rsidRDefault="007C004B">
      <w:pPr>
        <w:pStyle w:val="affffffffc"/>
      </w:pPr>
      <w:r>
        <w:rPr>
          <w:rFonts w:hint="eastAsia"/>
        </w:rPr>
        <w:t>淋浴时防止水进入套管，外出时用纱布或套管遮盖布遮盖套管口。</w:t>
      </w:r>
    </w:p>
    <w:p w:rsidR="00FB4550" w:rsidRDefault="007C004B">
      <w:pPr>
        <w:pStyle w:val="affffffffc"/>
      </w:pPr>
      <w:proofErr w:type="gramStart"/>
      <w:r>
        <w:rPr>
          <w:rFonts w:hint="eastAsia"/>
        </w:rPr>
        <w:t>勿</w:t>
      </w:r>
      <w:proofErr w:type="gramEnd"/>
      <w:r>
        <w:rPr>
          <w:rFonts w:hint="eastAsia"/>
        </w:rPr>
        <w:t>自行取出外套管，备齐紧急气管切开用物。</w:t>
      </w:r>
    </w:p>
    <w:p w:rsidR="00FB4550" w:rsidRDefault="007C004B">
      <w:pPr>
        <w:pStyle w:val="affd"/>
        <w:spacing w:before="120" w:after="120"/>
      </w:pPr>
      <w:bookmarkStart w:id="628" w:name="_Toc220014218"/>
      <w:bookmarkStart w:id="629" w:name="_Toc220069067"/>
      <w:bookmarkStart w:id="630" w:name="_Toc220070340"/>
      <w:bookmarkStart w:id="631" w:name="_Toc220394530"/>
      <w:bookmarkStart w:id="632" w:name="_Toc220014039"/>
      <w:bookmarkStart w:id="633" w:name="_Toc220013933"/>
      <w:bookmarkStart w:id="634" w:name="_Toc220408200"/>
      <w:bookmarkStart w:id="635" w:name="_Toc220320673"/>
      <w:r>
        <w:rPr>
          <w:rFonts w:hint="eastAsia"/>
        </w:rPr>
        <w:t>复查</w:t>
      </w:r>
      <w:bookmarkEnd w:id="628"/>
      <w:bookmarkEnd w:id="629"/>
      <w:bookmarkEnd w:id="630"/>
      <w:bookmarkEnd w:id="631"/>
      <w:bookmarkEnd w:id="632"/>
      <w:bookmarkEnd w:id="633"/>
      <w:bookmarkEnd w:id="634"/>
      <w:bookmarkEnd w:id="635"/>
    </w:p>
    <w:p w:rsidR="00FB4550" w:rsidRDefault="007C004B">
      <w:pPr>
        <w:pStyle w:val="afffff0"/>
        <w:ind w:firstLine="420"/>
      </w:pPr>
      <w:r>
        <w:rPr>
          <w:rFonts w:hint="eastAsia"/>
        </w:rPr>
        <w:t>首次复诊为出院后半个月，术后</w:t>
      </w:r>
      <w:r>
        <w:rPr>
          <w:rFonts w:hint="eastAsia"/>
        </w:rPr>
        <w:t>1</w:t>
      </w:r>
      <w:r>
        <w:rPr>
          <w:rFonts w:hint="eastAsia"/>
        </w:rPr>
        <w:t>年内每</w:t>
      </w:r>
      <w:r>
        <w:rPr>
          <w:rFonts w:hint="eastAsia"/>
        </w:rPr>
        <w:t>3</w:t>
      </w:r>
      <w:r>
        <w:rPr>
          <w:rFonts w:hint="eastAsia"/>
        </w:rPr>
        <w:t>个月复查</w:t>
      </w:r>
      <w:r>
        <w:rPr>
          <w:rFonts w:hint="eastAsia"/>
        </w:rPr>
        <w:t>1</w:t>
      </w:r>
      <w:r>
        <w:rPr>
          <w:rFonts w:hint="eastAsia"/>
        </w:rPr>
        <w:t>次，</w:t>
      </w:r>
      <w:r>
        <w:rPr>
          <w:rFonts w:hint="eastAsia"/>
        </w:rPr>
        <w:t>2</w:t>
      </w:r>
      <w:r>
        <w:rPr>
          <w:rFonts w:hint="eastAsia"/>
        </w:rPr>
        <w:t>～</w:t>
      </w:r>
      <w:r>
        <w:rPr>
          <w:rFonts w:hint="eastAsia"/>
        </w:rPr>
        <w:t>3</w:t>
      </w:r>
      <w:r>
        <w:rPr>
          <w:rFonts w:hint="eastAsia"/>
        </w:rPr>
        <w:t>年内每</w:t>
      </w:r>
      <w:r>
        <w:rPr>
          <w:rFonts w:hint="eastAsia"/>
        </w:rPr>
        <w:t>6</w:t>
      </w:r>
      <w:r>
        <w:rPr>
          <w:rFonts w:hint="eastAsia"/>
        </w:rPr>
        <w:t>个月复查</w:t>
      </w:r>
      <w:r>
        <w:rPr>
          <w:rFonts w:hint="eastAsia"/>
        </w:rPr>
        <w:t>1</w:t>
      </w:r>
      <w:r>
        <w:rPr>
          <w:rFonts w:hint="eastAsia"/>
        </w:rPr>
        <w:t>次，</w:t>
      </w:r>
      <w:r>
        <w:rPr>
          <w:rFonts w:hint="eastAsia"/>
        </w:rPr>
        <w:t>4</w:t>
      </w:r>
      <w:r>
        <w:rPr>
          <w:rFonts w:hint="eastAsia"/>
        </w:rPr>
        <w:t>年后每年复查</w:t>
      </w:r>
      <w:r>
        <w:rPr>
          <w:rFonts w:hint="eastAsia"/>
        </w:rPr>
        <w:t>1</w:t>
      </w:r>
      <w:r>
        <w:rPr>
          <w:rFonts w:hint="eastAsia"/>
        </w:rPr>
        <w:t>次，随诊</w:t>
      </w:r>
      <w:r>
        <w:rPr>
          <w:rFonts w:hint="eastAsia"/>
        </w:rPr>
        <w:t>5</w:t>
      </w:r>
      <w:r>
        <w:rPr>
          <w:rFonts w:hint="eastAsia"/>
        </w:rPr>
        <w:t>年；出现呼吸困难、吞咽困难、颈部肿块、声音改变等症状及时就诊。</w:t>
      </w:r>
    </w:p>
    <w:p w:rsidR="00FB4550" w:rsidRDefault="007C004B">
      <w:pPr>
        <w:pStyle w:val="affd"/>
        <w:spacing w:before="120" w:after="120"/>
      </w:pPr>
      <w:bookmarkStart w:id="636" w:name="_Toc220013934"/>
      <w:bookmarkStart w:id="637" w:name="_Toc220394531"/>
      <w:bookmarkStart w:id="638" w:name="_Toc220014219"/>
      <w:bookmarkStart w:id="639" w:name="_Toc220070341"/>
      <w:bookmarkStart w:id="640" w:name="_Toc220014040"/>
      <w:bookmarkStart w:id="641" w:name="_Toc220320674"/>
      <w:bookmarkStart w:id="642" w:name="_Toc220408201"/>
      <w:bookmarkStart w:id="643" w:name="_Toc220069068"/>
      <w:r>
        <w:rPr>
          <w:rFonts w:hint="eastAsia"/>
        </w:rPr>
        <w:t>康复训练</w:t>
      </w:r>
      <w:bookmarkEnd w:id="636"/>
      <w:bookmarkEnd w:id="637"/>
      <w:bookmarkEnd w:id="638"/>
      <w:bookmarkEnd w:id="639"/>
      <w:bookmarkEnd w:id="640"/>
      <w:bookmarkEnd w:id="641"/>
      <w:bookmarkEnd w:id="642"/>
      <w:bookmarkEnd w:id="643"/>
    </w:p>
    <w:p w:rsidR="00FB4550" w:rsidRDefault="007C004B">
      <w:pPr>
        <w:pStyle w:val="affffffffc"/>
      </w:pPr>
      <w:r>
        <w:rPr>
          <w:rFonts w:hint="eastAsia"/>
        </w:rPr>
        <w:t>发音训练：全喉截</w:t>
      </w:r>
      <w:r>
        <w:rPr>
          <w:rFonts w:hint="eastAsia"/>
        </w:rPr>
        <w:t>除者拔除鼻饲管后开始食管发音训练；半喉截除者拔除喉腔水囊后，以手指堵住气管套管口练习发音；</w:t>
      </w:r>
      <w:proofErr w:type="gramStart"/>
      <w:r>
        <w:rPr>
          <w:rFonts w:hint="eastAsia"/>
        </w:rPr>
        <w:t>喉</w:t>
      </w:r>
      <w:proofErr w:type="gramEnd"/>
      <w:r>
        <w:rPr>
          <w:rFonts w:hint="eastAsia"/>
        </w:rPr>
        <w:t>再造者术后</w:t>
      </w:r>
      <w:r>
        <w:rPr>
          <w:rFonts w:hint="eastAsia"/>
        </w:rPr>
        <w:t>3</w:t>
      </w:r>
      <w:r>
        <w:rPr>
          <w:rFonts w:hint="eastAsia"/>
        </w:rPr>
        <w:t>～</w:t>
      </w:r>
      <w:r>
        <w:rPr>
          <w:rFonts w:hint="eastAsia"/>
        </w:rPr>
        <w:t>4</w:t>
      </w:r>
      <w:r>
        <w:rPr>
          <w:rFonts w:hint="eastAsia"/>
        </w:rPr>
        <w:t>周后开始发音训练，从单字、单句逐步过渡到语句。</w:t>
      </w:r>
    </w:p>
    <w:p w:rsidR="00FB4550" w:rsidRDefault="007C004B">
      <w:pPr>
        <w:pStyle w:val="affffffffc"/>
      </w:pPr>
      <w:r>
        <w:rPr>
          <w:rFonts w:hint="eastAsia"/>
        </w:rPr>
        <w:t>功能训练：指导患者进行颈部、肩部功能锻炼，预防关节僵硬、肌肉萎缩；坚持腹式呼吸训练。</w:t>
      </w:r>
    </w:p>
    <w:p w:rsidR="00FB4550" w:rsidRDefault="007C004B">
      <w:pPr>
        <w:pStyle w:val="affd"/>
        <w:spacing w:before="120" w:after="120"/>
      </w:pPr>
      <w:bookmarkStart w:id="644" w:name="_Toc220070342"/>
      <w:bookmarkStart w:id="645" w:name="_Toc220014041"/>
      <w:bookmarkStart w:id="646" w:name="_Toc220069069"/>
      <w:bookmarkStart w:id="647" w:name="_Toc220014220"/>
      <w:bookmarkStart w:id="648" w:name="_Toc220013935"/>
      <w:bookmarkStart w:id="649" w:name="_Toc220394532"/>
      <w:bookmarkStart w:id="650" w:name="_Toc220320675"/>
      <w:bookmarkStart w:id="651" w:name="_Toc220408202"/>
      <w:r>
        <w:rPr>
          <w:rFonts w:hint="eastAsia"/>
        </w:rPr>
        <w:t>情志调节</w:t>
      </w:r>
      <w:bookmarkEnd w:id="644"/>
      <w:bookmarkEnd w:id="645"/>
      <w:bookmarkEnd w:id="646"/>
      <w:bookmarkEnd w:id="647"/>
      <w:bookmarkEnd w:id="648"/>
      <w:bookmarkEnd w:id="649"/>
      <w:bookmarkEnd w:id="650"/>
      <w:bookmarkEnd w:id="651"/>
    </w:p>
    <w:p w:rsidR="00FB4550" w:rsidRDefault="007C004B">
      <w:pPr>
        <w:pStyle w:val="afffff0"/>
        <w:ind w:firstLine="420"/>
      </w:pPr>
      <w:r>
        <w:rPr>
          <w:rFonts w:hint="eastAsia"/>
        </w:rPr>
        <w:t>保持良好心理状态，避免紧张、激动、抑郁情绪，通过听音乐、静坐、冥想等方式调节心情，延续五行音乐疗法。</w:t>
      </w:r>
    </w:p>
    <w:p w:rsidR="00FB4550" w:rsidRDefault="007C004B">
      <w:pPr>
        <w:pStyle w:val="affd"/>
        <w:spacing w:before="120" w:after="120"/>
      </w:pPr>
      <w:bookmarkStart w:id="652" w:name="_Toc220013936"/>
      <w:bookmarkStart w:id="653" w:name="_Toc220070343"/>
      <w:bookmarkStart w:id="654" w:name="_Toc220394533"/>
      <w:bookmarkStart w:id="655" w:name="_Toc220014221"/>
      <w:bookmarkStart w:id="656" w:name="_Toc220408203"/>
      <w:bookmarkStart w:id="657" w:name="_Toc220014042"/>
      <w:bookmarkStart w:id="658" w:name="_Toc220320676"/>
      <w:bookmarkStart w:id="659" w:name="_Toc220069070"/>
      <w:r>
        <w:rPr>
          <w:rFonts w:hint="eastAsia"/>
        </w:rPr>
        <w:t>饮食</w:t>
      </w:r>
      <w:bookmarkEnd w:id="652"/>
      <w:bookmarkEnd w:id="653"/>
      <w:bookmarkEnd w:id="654"/>
      <w:bookmarkEnd w:id="655"/>
      <w:bookmarkEnd w:id="656"/>
      <w:bookmarkEnd w:id="657"/>
      <w:bookmarkEnd w:id="658"/>
      <w:bookmarkEnd w:id="659"/>
    </w:p>
    <w:p w:rsidR="00FB4550" w:rsidRDefault="007C004B">
      <w:pPr>
        <w:pStyle w:val="afffff0"/>
        <w:ind w:firstLine="420"/>
      </w:pPr>
      <w:r>
        <w:rPr>
          <w:rFonts w:hint="eastAsia"/>
        </w:rPr>
        <w:t>按以下方式：</w:t>
      </w:r>
    </w:p>
    <w:p w:rsidR="00FB4550" w:rsidRDefault="007C004B">
      <w:pPr>
        <w:pStyle w:val="af2"/>
      </w:pPr>
      <w:r>
        <w:rPr>
          <w:rFonts w:hint="eastAsia"/>
        </w:rPr>
        <w:t>疾病恢复期，</w:t>
      </w:r>
      <w:proofErr w:type="gramStart"/>
      <w:r>
        <w:rPr>
          <w:rFonts w:hint="eastAsia"/>
        </w:rPr>
        <w:t>遵</w:t>
      </w:r>
      <w:proofErr w:type="gramEnd"/>
      <w:r>
        <w:rPr>
          <w:rFonts w:hint="eastAsia"/>
        </w:rPr>
        <w:t>医嘱选择含丰富维生素、高蛋白、低脂肪、低胆固醇的饮食，少食糖、盐、动物脂肪、腌制品，限制烟酒、浓茶、咖啡、辛辣或粗硬食物；</w:t>
      </w:r>
    </w:p>
    <w:p w:rsidR="00FB4550" w:rsidRDefault="007C004B">
      <w:pPr>
        <w:pStyle w:val="af2"/>
      </w:pPr>
      <w:r>
        <w:rPr>
          <w:rFonts w:hint="eastAsia"/>
        </w:rPr>
        <w:t>根据术后证型调整饮食，如痰</w:t>
      </w:r>
      <w:proofErr w:type="gramStart"/>
      <w:r>
        <w:rPr>
          <w:rFonts w:hint="eastAsia"/>
        </w:rPr>
        <w:t>瘀</w:t>
      </w:r>
      <w:proofErr w:type="gramEnd"/>
      <w:r>
        <w:rPr>
          <w:rFonts w:hint="eastAsia"/>
        </w:rPr>
        <w:t>互结证忌肥甘厚味，气阴两虚证宜食益气养阴食物，火毒</w:t>
      </w:r>
      <w:proofErr w:type="gramStart"/>
      <w:r>
        <w:rPr>
          <w:rFonts w:hint="eastAsia"/>
        </w:rPr>
        <w:t>蕴结证</w:t>
      </w:r>
      <w:proofErr w:type="gramEnd"/>
      <w:r>
        <w:rPr>
          <w:rFonts w:hint="eastAsia"/>
        </w:rPr>
        <w:t>忌辛辣温热食物；</w:t>
      </w:r>
    </w:p>
    <w:p w:rsidR="00FB4550" w:rsidRDefault="007C004B">
      <w:pPr>
        <w:pStyle w:val="af2"/>
      </w:pPr>
      <w:r>
        <w:rPr>
          <w:rFonts w:hint="eastAsia"/>
        </w:rPr>
        <w:t>少食多餐，避免进食过快或谈笑；</w:t>
      </w:r>
    </w:p>
    <w:p w:rsidR="00FB4550" w:rsidRDefault="007C004B">
      <w:pPr>
        <w:pStyle w:val="af2"/>
      </w:pPr>
      <w:proofErr w:type="gramStart"/>
      <w:r>
        <w:rPr>
          <w:rFonts w:hint="eastAsia"/>
        </w:rPr>
        <w:t>喉</w:t>
      </w:r>
      <w:proofErr w:type="gramEnd"/>
      <w:r>
        <w:rPr>
          <w:rFonts w:hint="eastAsia"/>
        </w:rPr>
        <w:t>再造</w:t>
      </w:r>
      <w:proofErr w:type="gramStart"/>
      <w:r>
        <w:rPr>
          <w:rFonts w:hint="eastAsia"/>
        </w:rPr>
        <w:t>术患者</w:t>
      </w:r>
      <w:proofErr w:type="gramEnd"/>
      <w:r>
        <w:rPr>
          <w:rFonts w:hint="eastAsia"/>
        </w:rPr>
        <w:t>加强吞咽训练，忌食过硬、过大食物。</w:t>
      </w:r>
    </w:p>
    <w:p w:rsidR="00FB4550" w:rsidRDefault="007C004B">
      <w:pPr>
        <w:pStyle w:val="affd"/>
        <w:spacing w:before="120" w:after="120"/>
      </w:pPr>
      <w:bookmarkStart w:id="660" w:name="_Toc220069071"/>
      <w:bookmarkStart w:id="661" w:name="_Toc220014222"/>
      <w:bookmarkStart w:id="662" w:name="_Toc220014043"/>
      <w:bookmarkStart w:id="663" w:name="_Toc220013937"/>
      <w:bookmarkStart w:id="664" w:name="_Toc220070344"/>
      <w:bookmarkStart w:id="665" w:name="_Toc220394534"/>
      <w:bookmarkStart w:id="666" w:name="_Toc220408204"/>
      <w:bookmarkStart w:id="667" w:name="_Toc220320677"/>
      <w:r>
        <w:rPr>
          <w:rFonts w:hint="eastAsia"/>
        </w:rPr>
        <w:t>生活起居</w:t>
      </w:r>
      <w:bookmarkEnd w:id="660"/>
      <w:bookmarkEnd w:id="661"/>
      <w:bookmarkEnd w:id="662"/>
      <w:bookmarkEnd w:id="663"/>
      <w:bookmarkEnd w:id="664"/>
      <w:bookmarkEnd w:id="665"/>
      <w:bookmarkEnd w:id="666"/>
      <w:bookmarkEnd w:id="667"/>
    </w:p>
    <w:p w:rsidR="00FB4550" w:rsidRDefault="007C004B">
      <w:pPr>
        <w:pStyle w:val="affffffffc"/>
      </w:pPr>
      <w:r>
        <w:rPr>
          <w:rFonts w:hint="eastAsia"/>
        </w:rPr>
        <w:t>规律作息，保证充足睡眠，不应劳累；室内空气新鲜，每日开窗通风</w:t>
      </w:r>
      <w:r>
        <w:rPr>
          <w:rFonts w:hint="eastAsia"/>
        </w:rPr>
        <w:t>30</w:t>
      </w:r>
      <w:r>
        <w:rPr>
          <w:rFonts w:hint="eastAsia"/>
          <w:vertAlign w:val="superscript"/>
        </w:rPr>
        <w:t xml:space="preserve"> </w:t>
      </w:r>
      <w:r>
        <w:rPr>
          <w:rFonts w:hint="eastAsia"/>
        </w:rPr>
        <w:t>min</w:t>
      </w:r>
      <w:r>
        <w:rPr>
          <w:rFonts w:hint="eastAsia"/>
        </w:rPr>
        <w:t>～</w:t>
      </w:r>
      <w:r>
        <w:rPr>
          <w:rFonts w:hint="eastAsia"/>
        </w:rPr>
        <w:t>60</w:t>
      </w:r>
      <w:r>
        <w:rPr>
          <w:vertAlign w:val="superscript"/>
        </w:rPr>
        <w:t xml:space="preserve"> </w:t>
      </w:r>
      <w:r>
        <w:rPr>
          <w:rFonts w:hint="eastAsia"/>
        </w:rPr>
        <w:t>min</w:t>
      </w:r>
      <w:r>
        <w:rPr>
          <w:rFonts w:hint="eastAsia"/>
        </w:rPr>
        <w:t>；避风寒，防感冒。</w:t>
      </w:r>
    </w:p>
    <w:p w:rsidR="00FB4550" w:rsidRDefault="007C004B">
      <w:pPr>
        <w:pStyle w:val="affffffffc"/>
      </w:pPr>
      <w:r>
        <w:rPr>
          <w:rFonts w:hint="eastAsia"/>
        </w:rPr>
        <w:t>根据体质选择散步、太极拳等运动，不应游泳、剧烈运动</w:t>
      </w:r>
      <w:r>
        <w:rPr>
          <w:rFonts w:ascii="Segoe UI Emoji" w:hAnsi="Segoe UI Emoji" w:cs="Segoe UI Emoji" w:hint="eastAsia"/>
        </w:rPr>
        <w:t>等</w:t>
      </w:r>
      <w:r>
        <w:rPr>
          <w:rFonts w:hint="eastAsia"/>
        </w:rPr>
        <w:t>；痰</w:t>
      </w:r>
      <w:proofErr w:type="gramStart"/>
      <w:r>
        <w:rPr>
          <w:rFonts w:hint="eastAsia"/>
        </w:rPr>
        <w:t>瘀</w:t>
      </w:r>
      <w:proofErr w:type="gramEnd"/>
      <w:r>
        <w:rPr>
          <w:rFonts w:hint="eastAsia"/>
        </w:rPr>
        <w:t>互结证可适当增加活动量，气阴两虚证以静养为主，避免大量出汗。</w:t>
      </w:r>
    </w:p>
    <w:p w:rsidR="00FB4550" w:rsidRDefault="007C004B">
      <w:pPr>
        <w:pStyle w:val="affffffffc"/>
      </w:pPr>
      <w:r>
        <w:rPr>
          <w:rFonts w:hint="eastAsia"/>
        </w:rPr>
        <w:t>保持口腔清洁，养成早晚刷牙、饭后漱口的习惯；外出时用纱布或套管遮盖布遮盖套管口。</w:t>
      </w:r>
    </w:p>
    <w:p w:rsidR="00FB4550" w:rsidRDefault="007C004B">
      <w:pPr>
        <w:pStyle w:val="affd"/>
        <w:spacing w:before="120" w:after="120"/>
      </w:pPr>
      <w:bookmarkStart w:id="668" w:name="_Toc219931590"/>
      <w:bookmarkStart w:id="669" w:name="_Toc220013938"/>
      <w:bookmarkStart w:id="670" w:name="_Toc219367669"/>
      <w:bookmarkStart w:id="671" w:name="_Toc218893054"/>
      <w:bookmarkStart w:id="672" w:name="_Toc220014223"/>
      <w:bookmarkStart w:id="673" w:name="_Toc220069072"/>
      <w:bookmarkStart w:id="674" w:name="_Toc219281951"/>
      <w:bookmarkStart w:id="675" w:name="_Toc219282437"/>
      <w:bookmarkStart w:id="676" w:name="_Toc220014044"/>
      <w:bookmarkStart w:id="677" w:name="_Toc220070345"/>
      <w:bookmarkStart w:id="678" w:name="_Toc220320678"/>
      <w:bookmarkStart w:id="679" w:name="_Toc220394535"/>
      <w:bookmarkStart w:id="680" w:name="_Toc220408205"/>
      <w:bookmarkStart w:id="681" w:name="_Toc218892945"/>
      <w:r>
        <w:rPr>
          <w:rFonts w:hint="eastAsia"/>
        </w:rPr>
        <w:lastRenderedPageBreak/>
        <w:t>延续性护理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rsidR="00FB4550" w:rsidRDefault="007C004B">
      <w:pPr>
        <w:pStyle w:val="affffffffc"/>
      </w:pPr>
      <w:r>
        <w:rPr>
          <w:rFonts w:hint="eastAsia"/>
        </w:rPr>
        <w:t>建立出院随访档案，通过电话、</w:t>
      </w:r>
      <w:proofErr w:type="gramStart"/>
      <w:r>
        <w:rPr>
          <w:rFonts w:hint="eastAsia"/>
        </w:rPr>
        <w:t>微信等</w:t>
      </w:r>
      <w:proofErr w:type="gramEnd"/>
      <w:r>
        <w:rPr>
          <w:rFonts w:hint="eastAsia"/>
        </w:rPr>
        <w:t>方式定期随访，了解患者恢复情况、护理执行情况，及时解答疑问。</w:t>
      </w:r>
    </w:p>
    <w:p w:rsidR="00FB4550" w:rsidRDefault="007C004B">
      <w:pPr>
        <w:pStyle w:val="affffffffc"/>
      </w:pPr>
      <w:r>
        <w:rPr>
          <w:rFonts w:hint="eastAsia"/>
        </w:rPr>
        <w:t>指导患者及家属掌握家庭护理技巧，包括气管套管护理、伤口观察、饮食调理等，必要时上门指导。</w:t>
      </w:r>
    </w:p>
    <w:p w:rsidR="00FB4550" w:rsidRDefault="007C004B">
      <w:pPr>
        <w:pStyle w:val="affc"/>
        <w:spacing w:before="240" w:after="240"/>
      </w:pPr>
      <w:bookmarkStart w:id="682" w:name="_Toc220069073"/>
      <w:bookmarkStart w:id="683" w:name="_Toc219931591"/>
      <w:bookmarkStart w:id="684" w:name="_Toc220014224"/>
      <w:bookmarkStart w:id="685" w:name="_Toc220070346"/>
      <w:bookmarkStart w:id="686" w:name="_Toc220014045"/>
      <w:bookmarkStart w:id="687" w:name="_Toc220320679"/>
      <w:bookmarkStart w:id="688" w:name="_Toc220394536"/>
      <w:bookmarkStart w:id="689" w:name="_Toc220408206"/>
      <w:bookmarkStart w:id="690" w:name="_Toc220013939"/>
      <w:bookmarkStart w:id="691" w:name="OLE_LINK19"/>
      <w:bookmarkEnd w:id="611"/>
      <w:r>
        <w:rPr>
          <w:rFonts w:hint="eastAsia"/>
        </w:rPr>
        <w:t>中医护理常见不良反应及处理</w:t>
      </w:r>
      <w:bookmarkEnd w:id="682"/>
      <w:bookmarkEnd w:id="683"/>
      <w:bookmarkEnd w:id="684"/>
      <w:bookmarkEnd w:id="685"/>
      <w:bookmarkEnd w:id="686"/>
      <w:bookmarkEnd w:id="687"/>
      <w:bookmarkEnd w:id="688"/>
      <w:bookmarkEnd w:id="689"/>
      <w:bookmarkEnd w:id="690"/>
    </w:p>
    <w:p w:rsidR="00FB4550" w:rsidRDefault="007C004B">
      <w:pPr>
        <w:pStyle w:val="affd"/>
        <w:spacing w:before="120" w:after="120"/>
      </w:pPr>
      <w:bookmarkStart w:id="692" w:name="_Toc220013940"/>
      <w:bookmarkStart w:id="693" w:name="_Toc219931592"/>
      <w:bookmarkStart w:id="694" w:name="_Toc220014046"/>
      <w:bookmarkStart w:id="695" w:name="_Toc220394537"/>
      <w:bookmarkStart w:id="696" w:name="_Toc220408207"/>
      <w:bookmarkStart w:id="697" w:name="_Toc220320680"/>
      <w:bookmarkStart w:id="698" w:name="_Toc220070347"/>
      <w:bookmarkStart w:id="699" w:name="_Toc220069074"/>
      <w:bookmarkStart w:id="700" w:name="_Toc220014225"/>
      <w:r>
        <w:rPr>
          <w:rFonts w:hint="eastAsia"/>
        </w:rPr>
        <w:t>耳穴压豆</w:t>
      </w:r>
      <w:bookmarkEnd w:id="692"/>
      <w:bookmarkEnd w:id="693"/>
      <w:bookmarkEnd w:id="694"/>
      <w:bookmarkEnd w:id="695"/>
      <w:bookmarkEnd w:id="696"/>
      <w:bookmarkEnd w:id="697"/>
      <w:bookmarkEnd w:id="698"/>
      <w:bookmarkEnd w:id="699"/>
      <w:bookmarkEnd w:id="700"/>
    </w:p>
    <w:p w:rsidR="00FB4550" w:rsidRDefault="007C004B">
      <w:pPr>
        <w:pStyle w:val="affe"/>
        <w:spacing w:before="120" w:after="120"/>
      </w:pPr>
      <w:r>
        <w:rPr>
          <w:rFonts w:hint="eastAsia"/>
        </w:rPr>
        <w:t>存在风险</w:t>
      </w:r>
    </w:p>
    <w:p w:rsidR="00FB4550" w:rsidRDefault="007C004B">
      <w:pPr>
        <w:pStyle w:val="afffff0"/>
        <w:ind w:firstLine="420"/>
      </w:pPr>
      <w:r>
        <w:rPr>
          <w:rFonts w:hint="eastAsia"/>
        </w:rPr>
        <w:t>局部皮肤过敏、瘙痒、红肿、破损、感染。</w:t>
      </w:r>
    </w:p>
    <w:p w:rsidR="00FB4550" w:rsidRDefault="007C004B">
      <w:pPr>
        <w:pStyle w:val="affe"/>
        <w:spacing w:before="120" w:after="120"/>
      </w:pPr>
      <w:r>
        <w:rPr>
          <w:rFonts w:hint="eastAsia"/>
        </w:rPr>
        <w:t>处理方法</w:t>
      </w:r>
    </w:p>
    <w:p w:rsidR="00FB4550" w:rsidRDefault="007C004B">
      <w:pPr>
        <w:pStyle w:val="afffff0"/>
        <w:ind w:firstLine="420"/>
      </w:pPr>
      <w:r>
        <w:rPr>
          <w:rFonts w:hint="eastAsia"/>
        </w:rPr>
        <w:t>出现瘙痒、红肿立即取下耳豆，保持局部清洁干燥。轻度过敏可外涂抗过敏药膏；出现破损或感染，按无菌原则处理并报告医生。</w:t>
      </w:r>
    </w:p>
    <w:p w:rsidR="00FB4550" w:rsidRDefault="007C004B">
      <w:pPr>
        <w:pStyle w:val="affd"/>
        <w:spacing w:before="120" w:after="120"/>
      </w:pPr>
      <w:bookmarkStart w:id="701" w:name="_Toc220070348"/>
      <w:bookmarkStart w:id="702" w:name="_Toc220320681"/>
      <w:bookmarkStart w:id="703" w:name="_Toc220394538"/>
      <w:bookmarkStart w:id="704" w:name="_Toc220408208"/>
      <w:bookmarkStart w:id="705" w:name="_Toc219931593"/>
      <w:bookmarkStart w:id="706" w:name="_Toc220014047"/>
      <w:bookmarkStart w:id="707" w:name="_Toc220013941"/>
      <w:bookmarkStart w:id="708" w:name="_Toc220014226"/>
      <w:bookmarkStart w:id="709" w:name="_Toc220069075"/>
      <w:r>
        <w:rPr>
          <w:rFonts w:hint="eastAsia"/>
        </w:rPr>
        <w:t>艾</w:t>
      </w:r>
      <w:proofErr w:type="gramStart"/>
      <w:r>
        <w:rPr>
          <w:rFonts w:hint="eastAsia"/>
        </w:rPr>
        <w:t>灸</w:t>
      </w:r>
      <w:bookmarkEnd w:id="701"/>
      <w:bookmarkEnd w:id="702"/>
      <w:bookmarkEnd w:id="703"/>
      <w:bookmarkEnd w:id="704"/>
      <w:bookmarkEnd w:id="705"/>
      <w:bookmarkEnd w:id="706"/>
      <w:bookmarkEnd w:id="707"/>
      <w:bookmarkEnd w:id="708"/>
      <w:bookmarkEnd w:id="709"/>
      <w:proofErr w:type="gramEnd"/>
    </w:p>
    <w:p w:rsidR="00FB4550" w:rsidRDefault="007C004B">
      <w:pPr>
        <w:pStyle w:val="affe"/>
        <w:spacing w:before="120" w:after="120"/>
      </w:pPr>
      <w:r>
        <w:rPr>
          <w:rFonts w:hint="eastAsia"/>
        </w:rPr>
        <w:t>存在风险</w:t>
      </w:r>
    </w:p>
    <w:p w:rsidR="00FB4550" w:rsidRDefault="007C004B">
      <w:pPr>
        <w:pStyle w:val="afffff0"/>
        <w:ind w:firstLine="420"/>
      </w:pPr>
      <w:r>
        <w:rPr>
          <w:rFonts w:hint="eastAsia"/>
        </w:rPr>
        <w:t>烫伤、皮肤水泡、局部红肿。</w:t>
      </w:r>
    </w:p>
    <w:p w:rsidR="00FB4550" w:rsidRDefault="007C004B">
      <w:pPr>
        <w:pStyle w:val="affe"/>
        <w:spacing w:before="120" w:after="120"/>
      </w:pPr>
      <w:r>
        <w:rPr>
          <w:rFonts w:hint="eastAsia"/>
        </w:rPr>
        <w:t>处理方法</w:t>
      </w:r>
    </w:p>
    <w:p w:rsidR="00FB4550" w:rsidRDefault="007C004B">
      <w:pPr>
        <w:pStyle w:val="afffff0"/>
        <w:ind w:firstLine="420"/>
      </w:pPr>
      <w:r>
        <w:rPr>
          <w:rFonts w:hint="eastAsia"/>
        </w:rPr>
        <w:t>发生烫伤立即停止，小水泡保持干燥，大水泡无菌操作下抽液，外</w:t>
      </w:r>
      <w:r>
        <w:rPr>
          <w:rFonts w:hint="eastAsia"/>
        </w:rPr>
        <w:t>用烫伤膏，预防感染。</w:t>
      </w:r>
    </w:p>
    <w:p w:rsidR="00FB4550" w:rsidRDefault="007C004B">
      <w:pPr>
        <w:pStyle w:val="affd"/>
        <w:spacing w:before="120" w:after="120"/>
      </w:pPr>
      <w:bookmarkStart w:id="710" w:name="_Toc219931594"/>
      <w:bookmarkStart w:id="711" w:name="_Toc220320682"/>
      <w:bookmarkStart w:id="712" w:name="_Toc220070349"/>
      <w:bookmarkStart w:id="713" w:name="_Toc220408209"/>
      <w:bookmarkStart w:id="714" w:name="_Toc220394539"/>
      <w:bookmarkStart w:id="715" w:name="_Toc220069076"/>
      <w:bookmarkStart w:id="716" w:name="_Toc220013942"/>
      <w:bookmarkStart w:id="717" w:name="_Toc220014227"/>
      <w:bookmarkStart w:id="718" w:name="_Toc220014048"/>
      <w:r>
        <w:rPr>
          <w:rFonts w:hint="eastAsia"/>
        </w:rPr>
        <w:t>穴位按摩</w:t>
      </w:r>
      <w:r>
        <w:rPr>
          <w:rFonts w:hint="eastAsia"/>
        </w:rPr>
        <w:t>/</w:t>
      </w:r>
      <w:r>
        <w:rPr>
          <w:rFonts w:hint="eastAsia"/>
        </w:rPr>
        <w:t>贴敷</w:t>
      </w:r>
      <w:bookmarkEnd w:id="710"/>
      <w:bookmarkEnd w:id="711"/>
      <w:bookmarkEnd w:id="712"/>
      <w:bookmarkEnd w:id="713"/>
      <w:bookmarkEnd w:id="714"/>
      <w:bookmarkEnd w:id="715"/>
      <w:bookmarkEnd w:id="716"/>
      <w:bookmarkEnd w:id="717"/>
      <w:bookmarkEnd w:id="718"/>
    </w:p>
    <w:p w:rsidR="00FB4550" w:rsidRDefault="007C004B">
      <w:pPr>
        <w:pStyle w:val="affe"/>
        <w:spacing w:before="120" w:after="120"/>
      </w:pPr>
      <w:r>
        <w:rPr>
          <w:rFonts w:hint="eastAsia"/>
        </w:rPr>
        <w:t>存在风险</w:t>
      </w:r>
    </w:p>
    <w:p w:rsidR="00FB4550" w:rsidRDefault="007C004B">
      <w:pPr>
        <w:pStyle w:val="afffff0"/>
        <w:ind w:firstLine="420"/>
      </w:pPr>
      <w:r>
        <w:rPr>
          <w:rFonts w:hint="eastAsia"/>
        </w:rPr>
        <w:t>局部疼痛、皮下瘀血、皮肤过敏。</w:t>
      </w:r>
    </w:p>
    <w:p w:rsidR="00FB4550" w:rsidRDefault="007C004B">
      <w:pPr>
        <w:pStyle w:val="affe"/>
        <w:spacing w:before="120" w:after="120"/>
      </w:pPr>
      <w:r>
        <w:rPr>
          <w:rFonts w:hint="eastAsia"/>
        </w:rPr>
        <w:t>处理方法</w:t>
      </w:r>
    </w:p>
    <w:p w:rsidR="00FB4550" w:rsidRDefault="007C004B">
      <w:pPr>
        <w:pStyle w:val="afffff0"/>
        <w:ind w:firstLine="420"/>
      </w:pPr>
      <w:r>
        <w:rPr>
          <w:rFonts w:hint="eastAsia"/>
        </w:rPr>
        <w:t>出现瘀血可予</w:t>
      </w:r>
      <w:r>
        <w:rPr>
          <w:rFonts w:hint="eastAsia"/>
        </w:rPr>
        <w:t>24 h</w:t>
      </w:r>
      <w:r>
        <w:rPr>
          <w:rFonts w:hint="eastAsia"/>
        </w:rPr>
        <w:t>后温热敷促进吸收。皮肤过敏处理同</w:t>
      </w:r>
      <w:r>
        <w:rPr>
          <w:rFonts w:hint="eastAsia"/>
        </w:rPr>
        <w:t>10.1.2</w:t>
      </w:r>
      <w:r>
        <w:rPr>
          <w:rFonts w:hint="eastAsia"/>
        </w:rPr>
        <w:t>。</w:t>
      </w:r>
    </w:p>
    <w:p w:rsidR="00FB4550" w:rsidRDefault="007C004B">
      <w:pPr>
        <w:pStyle w:val="affd"/>
        <w:spacing w:before="120" w:after="120"/>
      </w:pPr>
      <w:bookmarkStart w:id="719" w:name="_Toc220014049"/>
      <w:bookmarkStart w:id="720" w:name="_Toc219931595"/>
      <w:bookmarkStart w:id="721" w:name="_Toc220070350"/>
      <w:bookmarkStart w:id="722" w:name="_Toc220320683"/>
      <w:bookmarkStart w:id="723" w:name="_Toc220394540"/>
      <w:bookmarkStart w:id="724" w:name="_Toc220408210"/>
      <w:bookmarkStart w:id="725" w:name="_Toc220014228"/>
      <w:bookmarkStart w:id="726" w:name="_Toc220069077"/>
      <w:bookmarkStart w:id="727" w:name="_Toc220013943"/>
      <w:r>
        <w:rPr>
          <w:rFonts w:hint="eastAsia"/>
        </w:rPr>
        <w:t>中药雾化吸入</w:t>
      </w:r>
      <w:bookmarkEnd w:id="719"/>
      <w:bookmarkEnd w:id="720"/>
      <w:bookmarkEnd w:id="721"/>
      <w:bookmarkEnd w:id="722"/>
      <w:bookmarkEnd w:id="723"/>
      <w:bookmarkEnd w:id="724"/>
      <w:bookmarkEnd w:id="725"/>
      <w:bookmarkEnd w:id="726"/>
      <w:bookmarkEnd w:id="727"/>
    </w:p>
    <w:p w:rsidR="00FB4550" w:rsidRDefault="007C004B">
      <w:pPr>
        <w:pStyle w:val="affe"/>
        <w:spacing w:before="120" w:after="120"/>
      </w:pPr>
      <w:r>
        <w:rPr>
          <w:rFonts w:hint="eastAsia"/>
        </w:rPr>
        <w:t>存在风险</w:t>
      </w:r>
    </w:p>
    <w:p w:rsidR="00FB4550" w:rsidRDefault="007C004B">
      <w:pPr>
        <w:pStyle w:val="afffff0"/>
        <w:ind w:firstLine="420"/>
      </w:pPr>
      <w:r>
        <w:rPr>
          <w:rFonts w:hint="eastAsia"/>
        </w:rPr>
        <w:t>气道刺激性咳嗽、支气管痉挛、恶心、过敏反应。</w:t>
      </w:r>
    </w:p>
    <w:p w:rsidR="00FB4550" w:rsidRDefault="007C004B">
      <w:pPr>
        <w:pStyle w:val="affe"/>
        <w:spacing w:before="120" w:after="120"/>
      </w:pPr>
      <w:r>
        <w:rPr>
          <w:rFonts w:hint="eastAsia"/>
        </w:rPr>
        <w:t>处理方法</w:t>
      </w:r>
    </w:p>
    <w:p w:rsidR="00FB4550" w:rsidRDefault="007C004B">
      <w:pPr>
        <w:pStyle w:val="afffff0"/>
        <w:ind w:firstLine="420"/>
      </w:pPr>
      <w:r>
        <w:rPr>
          <w:rFonts w:hint="eastAsia"/>
        </w:rPr>
        <w:t>出现剧烈咳嗽、气促、胸</w:t>
      </w:r>
      <w:proofErr w:type="gramStart"/>
      <w:r>
        <w:rPr>
          <w:rFonts w:hint="eastAsia"/>
        </w:rPr>
        <w:t>闷立即</w:t>
      </w:r>
      <w:proofErr w:type="gramEnd"/>
      <w:r>
        <w:rPr>
          <w:rFonts w:hint="eastAsia"/>
        </w:rPr>
        <w:t>停止雾化，给予吸氧，报告医生并配合处理。</w:t>
      </w:r>
    </w:p>
    <w:p w:rsidR="00FB4550" w:rsidRDefault="007C004B">
      <w:pPr>
        <w:pStyle w:val="affd"/>
        <w:spacing w:before="120" w:after="120"/>
      </w:pPr>
      <w:bookmarkStart w:id="728" w:name="_Toc219931596"/>
      <w:bookmarkStart w:id="729" w:name="_Toc220069078"/>
      <w:bookmarkStart w:id="730" w:name="_Toc220014229"/>
      <w:bookmarkStart w:id="731" w:name="_Toc220320684"/>
      <w:bookmarkStart w:id="732" w:name="_Toc220408211"/>
      <w:bookmarkStart w:id="733" w:name="_Toc220014050"/>
      <w:bookmarkStart w:id="734" w:name="_Toc220394541"/>
      <w:bookmarkStart w:id="735" w:name="_Toc220070351"/>
      <w:bookmarkStart w:id="736" w:name="_Toc220013944"/>
      <w:r>
        <w:rPr>
          <w:rFonts w:hint="eastAsia"/>
        </w:rPr>
        <w:t>中药含漱</w:t>
      </w:r>
      <w:r>
        <w:rPr>
          <w:rFonts w:hint="eastAsia"/>
        </w:rPr>
        <w:t>/</w:t>
      </w:r>
      <w:r>
        <w:rPr>
          <w:rFonts w:hint="eastAsia"/>
        </w:rPr>
        <w:t>热</w:t>
      </w:r>
      <w:proofErr w:type="gramStart"/>
      <w:r>
        <w:rPr>
          <w:rFonts w:hint="eastAsia"/>
        </w:rPr>
        <w:t>奄</w:t>
      </w:r>
      <w:proofErr w:type="gramEnd"/>
      <w:r>
        <w:rPr>
          <w:rFonts w:hint="eastAsia"/>
        </w:rPr>
        <w:t>包</w:t>
      </w:r>
      <w:bookmarkEnd w:id="728"/>
      <w:bookmarkEnd w:id="729"/>
      <w:bookmarkEnd w:id="730"/>
      <w:bookmarkEnd w:id="731"/>
      <w:bookmarkEnd w:id="732"/>
      <w:bookmarkEnd w:id="733"/>
      <w:bookmarkEnd w:id="734"/>
      <w:bookmarkEnd w:id="735"/>
      <w:bookmarkEnd w:id="736"/>
    </w:p>
    <w:p w:rsidR="00FB4550" w:rsidRDefault="007C004B">
      <w:pPr>
        <w:pStyle w:val="affe"/>
        <w:spacing w:before="120" w:after="120"/>
      </w:pPr>
      <w:r>
        <w:rPr>
          <w:rFonts w:hint="eastAsia"/>
        </w:rPr>
        <w:t>存在风险</w:t>
      </w:r>
    </w:p>
    <w:p w:rsidR="00FB4550" w:rsidRDefault="007C004B">
      <w:pPr>
        <w:pStyle w:val="afffff0"/>
        <w:ind w:firstLine="420"/>
      </w:pPr>
      <w:r>
        <w:rPr>
          <w:rFonts w:hint="eastAsia"/>
        </w:rPr>
        <w:t>口腔黏膜刺激、恶心、皮肤烫伤或过敏。</w:t>
      </w:r>
    </w:p>
    <w:p w:rsidR="00FB4550" w:rsidRDefault="007C004B">
      <w:pPr>
        <w:pStyle w:val="affe"/>
        <w:spacing w:before="120" w:after="120"/>
      </w:pPr>
      <w:r>
        <w:rPr>
          <w:rFonts w:hint="eastAsia"/>
        </w:rPr>
        <w:t>处理方法</w:t>
      </w:r>
    </w:p>
    <w:p w:rsidR="00FB4550" w:rsidRDefault="007C004B">
      <w:pPr>
        <w:pStyle w:val="afffff0"/>
        <w:ind w:firstLine="420"/>
      </w:pPr>
      <w:r>
        <w:rPr>
          <w:rFonts w:hint="eastAsia"/>
        </w:rPr>
        <w:t>出现刺激症状暂停使用。皮肤烫伤处理同</w:t>
      </w:r>
      <w:r>
        <w:rPr>
          <w:rFonts w:hint="eastAsia"/>
        </w:rPr>
        <w:t>10.2.2</w:t>
      </w:r>
      <w:r>
        <w:rPr>
          <w:rFonts w:hint="eastAsia"/>
        </w:rPr>
        <w:t>。</w:t>
      </w:r>
    </w:p>
    <w:bookmarkEnd w:id="691"/>
    <w:p w:rsidR="00FB4550" w:rsidRDefault="00FB4550">
      <w:pPr>
        <w:pStyle w:val="afffff0"/>
        <w:ind w:firstLine="420"/>
      </w:pPr>
    </w:p>
    <w:p w:rsidR="00FB4550" w:rsidRDefault="007C004B">
      <w:pPr>
        <w:widowControl/>
        <w:adjustRightInd/>
        <w:spacing w:line="240" w:lineRule="auto"/>
        <w:jc w:val="left"/>
      </w:pPr>
      <w:r>
        <w:br w:type="page"/>
      </w:r>
    </w:p>
    <w:p w:rsidR="00FB4550" w:rsidRDefault="00FB4550">
      <w:pPr>
        <w:widowControl/>
        <w:adjustRightInd/>
        <w:spacing w:line="240" w:lineRule="auto"/>
        <w:jc w:val="left"/>
        <w:rPr>
          <w:rFonts w:ascii="宋体" w:hAnsi="Times New Roman"/>
          <w:kern w:val="0"/>
          <w:szCs w:val="20"/>
        </w:rPr>
        <w:sectPr w:rsidR="00FB4550">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linePitch="312"/>
        </w:sectPr>
      </w:pPr>
    </w:p>
    <w:p w:rsidR="00FB4550" w:rsidRDefault="00FB4550">
      <w:pPr>
        <w:pStyle w:val="af8"/>
        <w:rPr>
          <w:vanish w:val="0"/>
        </w:rPr>
      </w:pPr>
      <w:bookmarkStart w:id="737" w:name="BookMark5"/>
      <w:bookmarkEnd w:id="63"/>
    </w:p>
    <w:p w:rsidR="00FB4550" w:rsidRDefault="00FB4550">
      <w:pPr>
        <w:pStyle w:val="afe"/>
        <w:rPr>
          <w:vanish w:val="0"/>
        </w:rPr>
      </w:pPr>
    </w:p>
    <w:p w:rsidR="00FB4550" w:rsidRDefault="007C004B">
      <w:pPr>
        <w:pStyle w:val="aff3"/>
        <w:spacing w:after="120"/>
      </w:pPr>
      <w:r>
        <w:br/>
      </w:r>
      <w:bookmarkStart w:id="738" w:name="_Toc219367670"/>
      <w:bookmarkStart w:id="739" w:name="_Toc219282438"/>
      <w:bookmarkStart w:id="740" w:name="_Toc219931597"/>
      <w:bookmarkStart w:id="741" w:name="_Toc219281952"/>
      <w:bookmarkStart w:id="742" w:name="_Toc220014230"/>
      <w:bookmarkStart w:id="743" w:name="_Toc220408212"/>
      <w:bookmarkStart w:id="744" w:name="_Toc220014051"/>
      <w:bookmarkStart w:id="745" w:name="_Toc220320685"/>
      <w:bookmarkStart w:id="746" w:name="_Toc220069079"/>
      <w:bookmarkStart w:id="747" w:name="_Toc220070352"/>
      <w:bookmarkStart w:id="748" w:name="_Toc220394542"/>
      <w:bookmarkStart w:id="749" w:name="_Toc220013945"/>
      <w:r>
        <w:rPr>
          <w:rFonts w:hint="eastAsia"/>
        </w:rPr>
        <w:t>（资料性）</w:t>
      </w:r>
      <w:r>
        <w:br/>
      </w:r>
      <w:r>
        <w:rPr>
          <w:rFonts w:hint="eastAsia"/>
        </w:rPr>
        <w:t>呼吸困难分级</w:t>
      </w:r>
      <w:bookmarkEnd w:id="738"/>
      <w:bookmarkEnd w:id="739"/>
      <w:bookmarkEnd w:id="740"/>
      <w:bookmarkEnd w:id="741"/>
      <w:bookmarkEnd w:id="742"/>
      <w:bookmarkEnd w:id="743"/>
      <w:bookmarkEnd w:id="744"/>
      <w:bookmarkEnd w:id="745"/>
      <w:bookmarkEnd w:id="746"/>
      <w:bookmarkEnd w:id="747"/>
      <w:bookmarkEnd w:id="748"/>
      <w:bookmarkEnd w:id="749"/>
    </w:p>
    <w:p w:rsidR="00FB4550" w:rsidRDefault="007C004B">
      <w:pPr>
        <w:pStyle w:val="afffff0"/>
        <w:ind w:firstLine="420"/>
      </w:pPr>
      <w:r>
        <w:rPr>
          <w:rFonts w:hint="eastAsia"/>
        </w:rPr>
        <w:t>呼吸困难分级见表</w:t>
      </w:r>
      <w:r>
        <w:rPr>
          <w:rFonts w:hint="eastAsia"/>
        </w:rPr>
        <w:t>A.1</w:t>
      </w:r>
      <w:r>
        <w:rPr>
          <w:rFonts w:hint="eastAsia"/>
        </w:rPr>
        <w:t>。</w:t>
      </w:r>
    </w:p>
    <w:p w:rsidR="00FB4550" w:rsidRDefault="007C004B">
      <w:pPr>
        <w:pStyle w:val="aff"/>
        <w:spacing w:before="120" w:after="120"/>
      </w:pPr>
      <w:r>
        <w:rPr>
          <w:rFonts w:hint="eastAsia"/>
        </w:rPr>
        <w:t>呼吸困难分级</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259"/>
        <w:gridCol w:w="5078"/>
        <w:gridCol w:w="3217"/>
      </w:tblGrid>
      <w:tr w:rsidR="00FB4550">
        <w:trPr>
          <w:tblHeader/>
          <w:jc w:val="center"/>
        </w:trPr>
        <w:tc>
          <w:tcPr>
            <w:tcW w:w="1259" w:type="dxa"/>
            <w:tcBorders>
              <w:top w:val="single" w:sz="8" w:space="0" w:color="auto"/>
              <w:bottom w:val="single" w:sz="8" w:space="0" w:color="auto"/>
            </w:tcBorders>
            <w:vAlign w:val="center"/>
          </w:tcPr>
          <w:p w:rsidR="00FB4550" w:rsidRDefault="007C004B">
            <w:pPr>
              <w:pStyle w:val="afffffffff4"/>
            </w:pPr>
            <w:r>
              <w:t>级别</w:t>
            </w:r>
          </w:p>
        </w:tc>
        <w:tc>
          <w:tcPr>
            <w:tcW w:w="5078" w:type="dxa"/>
            <w:tcBorders>
              <w:top w:val="single" w:sz="8" w:space="0" w:color="auto"/>
              <w:bottom w:val="single" w:sz="8" w:space="0" w:color="auto"/>
            </w:tcBorders>
            <w:vAlign w:val="center"/>
          </w:tcPr>
          <w:p w:rsidR="00FB4550" w:rsidRDefault="007C004B">
            <w:pPr>
              <w:pStyle w:val="afffffffff4"/>
            </w:pPr>
            <w:r>
              <w:t>症状</w:t>
            </w:r>
          </w:p>
        </w:tc>
        <w:tc>
          <w:tcPr>
            <w:tcW w:w="3217" w:type="dxa"/>
            <w:tcBorders>
              <w:top w:val="single" w:sz="8" w:space="0" w:color="auto"/>
              <w:bottom w:val="single" w:sz="8" w:space="0" w:color="auto"/>
            </w:tcBorders>
          </w:tcPr>
          <w:p w:rsidR="00FB4550" w:rsidRDefault="007C004B">
            <w:pPr>
              <w:pStyle w:val="afffffffff4"/>
            </w:pPr>
            <w:r>
              <w:t>措施</w:t>
            </w:r>
          </w:p>
        </w:tc>
      </w:tr>
      <w:tr w:rsidR="00FB4550">
        <w:trPr>
          <w:trHeight w:val="60"/>
          <w:jc w:val="center"/>
        </w:trPr>
        <w:tc>
          <w:tcPr>
            <w:tcW w:w="1259" w:type="dxa"/>
            <w:tcBorders>
              <w:top w:val="single" w:sz="8" w:space="0" w:color="auto"/>
            </w:tcBorders>
          </w:tcPr>
          <w:p w:rsidR="00FB4550" w:rsidRDefault="007C004B">
            <w:pPr>
              <w:jc w:val="center"/>
              <w:rPr>
                <w:sz w:val="18"/>
                <w:szCs w:val="18"/>
              </w:rPr>
            </w:pPr>
            <w:r>
              <w:rPr>
                <w:rFonts w:hint="eastAsia"/>
                <w:sz w:val="18"/>
                <w:szCs w:val="18"/>
              </w:rPr>
              <w:t>Ⅰ</w:t>
            </w:r>
            <w:r w:rsidR="00E62D25">
              <w:rPr>
                <w:rFonts w:hint="eastAsia"/>
                <w:sz w:val="18"/>
                <w:szCs w:val="18"/>
              </w:rPr>
              <w:t>级</w:t>
            </w:r>
          </w:p>
        </w:tc>
        <w:tc>
          <w:tcPr>
            <w:tcW w:w="5078" w:type="dxa"/>
            <w:tcBorders>
              <w:top w:val="single" w:sz="8" w:space="0" w:color="auto"/>
            </w:tcBorders>
            <w:vAlign w:val="center"/>
          </w:tcPr>
          <w:p w:rsidR="00FB4550" w:rsidRDefault="007C004B">
            <w:pPr>
              <w:pStyle w:val="afffffffff4"/>
              <w:ind w:firstLineChars="100" w:firstLine="180"/>
              <w:jc w:val="both"/>
            </w:pPr>
            <w:r>
              <w:rPr>
                <w:rFonts w:hAnsi="宋体" w:hint="eastAsia"/>
              </w:rPr>
              <w:t>轻度呼吸困难者，活动时无明显呼吸困难，日常生活不受限</w:t>
            </w:r>
          </w:p>
        </w:tc>
        <w:tc>
          <w:tcPr>
            <w:tcW w:w="3217" w:type="dxa"/>
            <w:tcBorders>
              <w:top w:val="single" w:sz="8" w:space="0" w:color="auto"/>
            </w:tcBorders>
            <w:vAlign w:val="center"/>
          </w:tcPr>
          <w:p w:rsidR="00FB4550" w:rsidRDefault="007C004B">
            <w:pPr>
              <w:pStyle w:val="afffffffff4"/>
              <w:ind w:firstLineChars="100" w:firstLine="180"/>
              <w:jc w:val="left"/>
              <w:rPr>
                <w:rFonts w:hAnsi="宋体"/>
              </w:rPr>
            </w:pPr>
            <w:r>
              <w:rPr>
                <w:rFonts w:hAnsi="宋体" w:hint="eastAsia"/>
              </w:rPr>
              <w:t>喉部炎症引起者可使用激素加抗生素，配合雾化吸入等</w:t>
            </w:r>
          </w:p>
        </w:tc>
      </w:tr>
      <w:tr w:rsidR="00FB4550">
        <w:trPr>
          <w:trHeight w:val="70"/>
          <w:jc w:val="center"/>
        </w:trPr>
        <w:tc>
          <w:tcPr>
            <w:tcW w:w="1259" w:type="dxa"/>
          </w:tcPr>
          <w:p w:rsidR="00FB4550" w:rsidRDefault="007C004B">
            <w:pPr>
              <w:jc w:val="center"/>
              <w:rPr>
                <w:sz w:val="18"/>
                <w:szCs w:val="18"/>
              </w:rPr>
            </w:pPr>
            <w:r>
              <w:rPr>
                <w:rFonts w:hint="eastAsia"/>
                <w:sz w:val="18"/>
                <w:szCs w:val="18"/>
              </w:rPr>
              <w:t>Ⅱ</w:t>
            </w:r>
            <w:r w:rsidR="00E62D25">
              <w:rPr>
                <w:rFonts w:hint="eastAsia"/>
                <w:sz w:val="18"/>
                <w:szCs w:val="18"/>
              </w:rPr>
              <w:t>级</w:t>
            </w:r>
          </w:p>
        </w:tc>
        <w:tc>
          <w:tcPr>
            <w:tcW w:w="5078" w:type="dxa"/>
            <w:vAlign w:val="center"/>
          </w:tcPr>
          <w:p w:rsidR="00FB4550" w:rsidRDefault="007C004B">
            <w:pPr>
              <w:pStyle w:val="afffffffff4"/>
              <w:ind w:firstLineChars="100" w:firstLine="180"/>
              <w:jc w:val="both"/>
            </w:pPr>
            <w:r>
              <w:rPr>
                <w:rFonts w:hAnsi="宋体" w:hint="eastAsia"/>
              </w:rPr>
              <w:t>中度呼吸困难者，轻微活动即感气短，但休息时无症状，应注意调节活动强度</w:t>
            </w:r>
          </w:p>
        </w:tc>
        <w:tc>
          <w:tcPr>
            <w:tcW w:w="3217" w:type="dxa"/>
            <w:vAlign w:val="center"/>
          </w:tcPr>
          <w:p w:rsidR="00FB4550" w:rsidRDefault="007C004B">
            <w:pPr>
              <w:pStyle w:val="afffffffff4"/>
              <w:ind w:firstLineChars="100" w:firstLine="180"/>
              <w:jc w:val="left"/>
              <w:rPr>
                <w:rFonts w:hAnsi="宋体"/>
              </w:rPr>
            </w:pPr>
            <w:r>
              <w:rPr>
                <w:rFonts w:hAnsi="宋体" w:hint="eastAsia"/>
              </w:rPr>
              <w:t>应观察病情变化，吸氧、雾化吸入、按医嘱用药、床边备气管切开包，</w:t>
            </w:r>
            <w:proofErr w:type="gramStart"/>
            <w:r>
              <w:rPr>
                <w:rFonts w:hAnsi="宋体" w:hint="eastAsia"/>
              </w:rPr>
              <w:t>嘱</w:t>
            </w:r>
            <w:proofErr w:type="gramEnd"/>
            <w:r>
              <w:rPr>
                <w:rFonts w:hAnsi="宋体" w:hint="eastAsia"/>
              </w:rPr>
              <w:t>全天候</w:t>
            </w:r>
            <w:r>
              <w:rPr>
                <w:rFonts w:hAnsi="宋体" w:hint="eastAsia"/>
              </w:rPr>
              <w:t>24</w:t>
            </w:r>
            <w:r>
              <w:rPr>
                <w:rFonts w:hAnsi="宋体" w:hint="eastAsia"/>
                <w:vertAlign w:val="superscript"/>
              </w:rPr>
              <w:t xml:space="preserve"> </w:t>
            </w:r>
            <w:r>
              <w:rPr>
                <w:rFonts w:hAnsi="宋体" w:hint="eastAsia"/>
              </w:rPr>
              <w:t>h</w:t>
            </w:r>
            <w:r>
              <w:rPr>
                <w:rFonts w:hAnsi="宋体" w:hint="eastAsia"/>
              </w:rPr>
              <w:t>留陪人并减少患者活动</w:t>
            </w:r>
          </w:p>
        </w:tc>
      </w:tr>
      <w:tr w:rsidR="00FB4550">
        <w:trPr>
          <w:jc w:val="center"/>
        </w:trPr>
        <w:tc>
          <w:tcPr>
            <w:tcW w:w="1259" w:type="dxa"/>
          </w:tcPr>
          <w:p w:rsidR="00FB4550" w:rsidRDefault="007C004B">
            <w:pPr>
              <w:jc w:val="center"/>
              <w:rPr>
                <w:sz w:val="18"/>
                <w:szCs w:val="18"/>
              </w:rPr>
            </w:pPr>
            <w:r>
              <w:rPr>
                <w:rFonts w:hint="eastAsia"/>
                <w:sz w:val="18"/>
                <w:szCs w:val="18"/>
              </w:rPr>
              <w:t>Ⅲ</w:t>
            </w:r>
            <w:r w:rsidR="00E62D25">
              <w:rPr>
                <w:rFonts w:hint="eastAsia"/>
                <w:sz w:val="18"/>
                <w:szCs w:val="18"/>
              </w:rPr>
              <w:t>级</w:t>
            </w:r>
          </w:p>
        </w:tc>
        <w:tc>
          <w:tcPr>
            <w:tcW w:w="5078" w:type="dxa"/>
            <w:vAlign w:val="center"/>
          </w:tcPr>
          <w:p w:rsidR="00FB4550" w:rsidRDefault="007C004B">
            <w:pPr>
              <w:pStyle w:val="afffffffff4"/>
              <w:ind w:firstLineChars="100" w:firstLine="180"/>
              <w:jc w:val="both"/>
            </w:pPr>
            <w:r>
              <w:rPr>
                <w:rFonts w:hAnsi="宋体" w:hint="eastAsia"/>
              </w:rPr>
              <w:t>重度呼吸困难者，安静状态下亦有呼吸不畅，日常活动明显受限</w:t>
            </w:r>
            <w:r>
              <w:t xml:space="preserve"> </w:t>
            </w:r>
          </w:p>
        </w:tc>
        <w:tc>
          <w:tcPr>
            <w:tcW w:w="3217" w:type="dxa"/>
            <w:vAlign w:val="center"/>
          </w:tcPr>
          <w:p w:rsidR="00FB4550" w:rsidRDefault="007C004B">
            <w:pPr>
              <w:pStyle w:val="afffffffff4"/>
              <w:ind w:firstLineChars="100" w:firstLine="180"/>
              <w:jc w:val="left"/>
              <w:rPr>
                <w:rFonts w:hAnsi="宋体"/>
              </w:rPr>
            </w:pPr>
            <w:r>
              <w:rPr>
                <w:rFonts w:hAnsi="宋体" w:hint="eastAsia"/>
              </w:rPr>
              <w:t>应加强护理支持与氧疗干预</w:t>
            </w:r>
          </w:p>
        </w:tc>
      </w:tr>
      <w:tr w:rsidR="00FB4550">
        <w:trPr>
          <w:jc w:val="center"/>
        </w:trPr>
        <w:tc>
          <w:tcPr>
            <w:tcW w:w="1259" w:type="dxa"/>
          </w:tcPr>
          <w:p w:rsidR="00FB4550" w:rsidRDefault="007C004B">
            <w:pPr>
              <w:jc w:val="center"/>
              <w:rPr>
                <w:sz w:val="18"/>
                <w:szCs w:val="18"/>
              </w:rPr>
            </w:pPr>
            <w:r>
              <w:rPr>
                <w:rFonts w:hint="eastAsia"/>
                <w:sz w:val="18"/>
                <w:szCs w:val="18"/>
              </w:rPr>
              <w:t>Ⅳ</w:t>
            </w:r>
            <w:r w:rsidR="00E62D25">
              <w:rPr>
                <w:rFonts w:hint="eastAsia"/>
                <w:sz w:val="18"/>
                <w:szCs w:val="18"/>
              </w:rPr>
              <w:t>级</w:t>
            </w:r>
            <w:bookmarkStart w:id="750" w:name="_GoBack"/>
            <w:bookmarkEnd w:id="750"/>
          </w:p>
        </w:tc>
        <w:tc>
          <w:tcPr>
            <w:tcW w:w="5078" w:type="dxa"/>
            <w:vAlign w:val="center"/>
          </w:tcPr>
          <w:p w:rsidR="00FB4550" w:rsidRDefault="007C004B">
            <w:pPr>
              <w:pStyle w:val="afffffffff4"/>
              <w:ind w:firstLineChars="100" w:firstLine="180"/>
              <w:jc w:val="both"/>
            </w:pPr>
            <w:r>
              <w:rPr>
                <w:rFonts w:hAnsi="宋体" w:hint="eastAsia"/>
              </w:rPr>
              <w:t>极重度呼吸困难者，呼吸困难严重，无法进行任何体力活动</w:t>
            </w:r>
          </w:p>
        </w:tc>
        <w:tc>
          <w:tcPr>
            <w:tcW w:w="3217" w:type="dxa"/>
            <w:vAlign w:val="center"/>
          </w:tcPr>
          <w:p w:rsidR="00FB4550" w:rsidRDefault="007C004B">
            <w:pPr>
              <w:pStyle w:val="afffffffff4"/>
              <w:ind w:firstLineChars="100" w:firstLine="180"/>
              <w:jc w:val="left"/>
              <w:rPr>
                <w:rFonts w:hAnsi="宋体"/>
              </w:rPr>
            </w:pPr>
            <w:r>
              <w:rPr>
                <w:rFonts w:hAnsi="宋体" w:hint="eastAsia"/>
              </w:rPr>
              <w:t>应持续医疗监护与综合治疗</w:t>
            </w:r>
          </w:p>
        </w:tc>
      </w:tr>
    </w:tbl>
    <w:p w:rsidR="00FB4550" w:rsidRDefault="00FB4550">
      <w:pPr>
        <w:pStyle w:val="afffff0"/>
        <w:ind w:firstLine="420"/>
      </w:pPr>
    </w:p>
    <w:p w:rsidR="00FB4550" w:rsidRDefault="00FB4550">
      <w:pPr>
        <w:pStyle w:val="afffff0"/>
        <w:ind w:firstLine="420"/>
      </w:pPr>
    </w:p>
    <w:p w:rsidR="00FB4550" w:rsidRDefault="00FB4550">
      <w:pPr>
        <w:pStyle w:val="afffff0"/>
        <w:ind w:firstLine="420"/>
        <w:sectPr w:rsidR="00FB4550">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pPr>
    </w:p>
    <w:p w:rsidR="00FB4550" w:rsidRDefault="00FB4550">
      <w:pPr>
        <w:pStyle w:val="af8"/>
        <w:rPr>
          <w:vanish w:val="0"/>
        </w:rPr>
      </w:pPr>
    </w:p>
    <w:p w:rsidR="00FB4550" w:rsidRDefault="00FB4550">
      <w:pPr>
        <w:pStyle w:val="afe"/>
        <w:rPr>
          <w:vanish w:val="0"/>
        </w:rPr>
      </w:pPr>
    </w:p>
    <w:p w:rsidR="00FB4550" w:rsidRDefault="007C004B">
      <w:pPr>
        <w:pStyle w:val="aff3"/>
        <w:spacing w:after="120"/>
      </w:pPr>
      <w:r>
        <w:br/>
      </w:r>
      <w:bookmarkStart w:id="751" w:name="_Toc219931598"/>
      <w:bookmarkStart w:id="752" w:name="_Toc220069080"/>
      <w:bookmarkStart w:id="753" w:name="_Toc220013946"/>
      <w:bookmarkStart w:id="754" w:name="_Toc219282439"/>
      <w:bookmarkStart w:id="755" w:name="_Toc219367671"/>
      <w:bookmarkStart w:id="756" w:name="_Toc219281953"/>
      <w:bookmarkStart w:id="757" w:name="_Toc220014231"/>
      <w:bookmarkStart w:id="758" w:name="_Toc220070353"/>
      <w:bookmarkStart w:id="759" w:name="_Toc220320686"/>
      <w:bookmarkStart w:id="760" w:name="_Toc220014052"/>
      <w:bookmarkStart w:id="761" w:name="_Toc220408213"/>
      <w:bookmarkStart w:id="762" w:name="_Toc220394543"/>
      <w:r>
        <w:rPr>
          <w:rFonts w:hint="eastAsia"/>
        </w:rPr>
        <w:t>（资料性）</w:t>
      </w:r>
      <w:r>
        <w:br/>
      </w:r>
      <w:r>
        <w:rPr>
          <w:rFonts w:hint="eastAsia"/>
        </w:rPr>
        <w:t>推荐调式及曲目</w:t>
      </w:r>
      <w:bookmarkEnd w:id="751"/>
      <w:bookmarkEnd w:id="752"/>
      <w:bookmarkEnd w:id="753"/>
      <w:bookmarkEnd w:id="754"/>
      <w:bookmarkEnd w:id="755"/>
      <w:bookmarkEnd w:id="756"/>
      <w:bookmarkEnd w:id="757"/>
      <w:bookmarkEnd w:id="758"/>
      <w:bookmarkEnd w:id="759"/>
      <w:bookmarkEnd w:id="760"/>
      <w:bookmarkEnd w:id="761"/>
      <w:bookmarkEnd w:id="762"/>
    </w:p>
    <w:p w:rsidR="00FB4550" w:rsidRDefault="007C004B">
      <w:pPr>
        <w:pStyle w:val="afffff0"/>
        <w:ind w:firstLine="420"/>
      </w:pPr>
      <w:r>
        <w:rPr>
          <w:rFonts w:hAnsi="宋体" w:hint="eastAsia"/>
        </w:rPr>
        <w:t>推荐调式及曲目见表</w:t>
      </w:r>
      <w:r>
        <w:rPr>
          <w:rFonts w:hAnsi="宋体" w:hint="eastAsia"/>
        </w:rPr>
        <w:t>B.1</w:t>
      </w:r>
      <w:r>
        <w:rPr>
          <w:rFonts w:hAnsi="宋体" w:hint="eastAsia"/>
        </w:rPr>
        <w:t>。</w:t>
      </w:r>
    </w:p>
    <w:p w:rsidR="00FB4550" w:rsidRDefault="007C004B">
      <w:pPr>
        <w:pStyle w:val="aff"/>
        <w:spacing w:before="120" w:after="120"/>
      </w:pPr>
      <w:r>
        <w:rPr>
          <w:rFonts w:hint="eastAsia"/>
        </w:rPr>
        <w:t>推荐调式及曲目</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3184"/>
        <w:gridCol w:w="1594"/>
        <w:gridCol w:w="4776"/>
      </w:tblGrid>
      <w:tr w:rsidR="00FB4550">
        <w:trPr>
          <w:tblHeader/>
          <w:jc w:val="center"/>
        </w:trPr>
        <w:tc>
          <w:tcPr>
            <w:tcW w:w="3184" w:type="dxa"/>
            <w:tcBorders>
              <w:top w:val="single" w:sz="8" w:space="0" w:color="auto"/>
              <w:bottom w:val="single" w:sz="8" w:space="0" w:color="auto"/>
            </w:tcBorders>
            <w:vAlign w:val="center"/>
          </w:tcPr>
          <w:p w:rsidR="00FB4550" w:rsidRDefault="007C004B">
            <w:pPr>
              <w:pStyle w:val="afffffffff4"/>
            </w:pPr>
            <w:r>
              <w:t>证型</w:t>
            </w:r>
          </w:p>
        </w:tc>
        <w:tc>
          <w:tcPr>
            <w:tcW w:w="1594" w:type="dxa"/>
            <w:tcBorders>
              <w:top w:val="single" w:sz="8" w:space="0" w:color="auto"/>
              <w:bottom w:val="single" w:sz="8" w:space="0" w:color="auto"/>
            </w:tcBorders>
            <w:vAlign w:val="center"/>
          </w:tcPr>
          <w:p w:rsidR="00FB4550" w:rsidRDefault="007C004B">
            <w:pPr>
              <w:pStyle w:val="afffffffff4"/>
            </w:pPr>
            <w:r>
              <w:t>五行属性</w:t>
            </w:r>
          </w:p>
        </w:tc>
        <w:tc>
          <w:tcPr>
            <w:tcW w:w="4776" w:type="dxa"/>
            <w:tcBorders>
              <w:top w:val="single" w:sz="8" w:space="0" w:color="auto"/>
              <w:bottom w:val="single" w:sz="8" w:space="0" w:color="auto"/>
            </w:tcBorders>
            <w:vAlign w:val="center"/>
          </w:tcPr>
          <w:p w:rsidR="00FB4550" w:rsidRDefault="007C004B">
            <w:pPr>
              <w:pStyle w:val="afffffffff4"/>
            </w:pPr>
            <w:r>
              <w:t>推荐曲目</w:t>
            </w:r>
          </w:p>
        </w:tc>
      </w:tr>
      <w:tr w:rsidR="00FB4550">
        <w:trPr>
          <w:jc w:val="center"/>
        </w:trPr>
        <w:tc>
          <w:tcPr>
            <w:tcW w:w="3184" w:type="dxa"/>
            <w:tcBorders>
              <w:top w:val="single" w:sz="8" w:space="0" w:color="auto"/>
            </w:tcBorders>
          </w:tcPr>
          <w:p w:rsidR="00FB4550" w:rsidRDefault="007C004B">
            <w:pPr>
              <w:jc w:val="center"/>
              <w:rPr>
                <w:sz w:val="18"/>
                <w:szCs w:val="18"/>
              </w:rPr>
            </w:pPr>
            <w:r>
              <w:rPr>
                <w:rFonts w:hint="eastAsia"/>
                <w:sz w:val="18"/>
                <w:szCs w:val="18"/>
              </w:rPr>
              <w:t>痰</w:t>
            </w:r>
            <w:proofErr w:type="gramStart"/>
            <w:r>
              <w:rPr>
                <w:rFonts w:hint="eastAsia"/>
                <w:sz w:val="18"/>
                <w:szCs w:val="18"/>
              </w:rPr>
              <w:t>瘀</w:t>
            </w:r>
            <w:proofErr w:type="gramEnd"/>
            <w:r>
              <w:rPr>
                <w:rFonts w:hint="eastAsia"/>
                <w:sz w:val="18"/>
                <w:szCs w:val="18"/>
              </w:rPr>
              <w:t>互结证</w:t>
            </w:r>
          </w:p>
        </w:tc>
        <w:tc>
          <w:tcPr>
            <w:tcW w:w="1594" w:type="dxa"/>
            <w:tcBorders>
              <w:top w:val="single" w:sz="8" w:space="0" w:color="auto"/>
            </w:tcBorders>
          </w:tcPr>
          <w:p w:rsidR="00FB4550" w:rsidRDefault="007C004B">
            <w:pPr>
              <w:jc w:val="center"/>
              <w:rPr>
                <w:sz w:val="18"/>
                <w:szCs w:val="18"/>
              </w:rPr>
            </w:pPr>
            <w:r>
              <w:rPr>
                <w:rFonts w:hint="eastAsia"/>
                <w:sz w:val="18"/>
                <w:szCs w:val="18"/>
              </w:rPr>
              <w:t>木</w:t>
            </w:r>
          </w:p>
        </w:tc>
        <w:tc>
          <w:tcPr>
            <w:tcW w:w="4776" w:type="dxa"/>
            <w:tcBorders>
              <w:top w:val="single" w:sz="8" w:space="0" w:color="auto"/>
            </w:tcBorders>
          </w:tcPr>
          <w:p w:rsidR="00FB4550" w:rsidRDefault="007C004B">
            <w:pPr>
              <w:ind w:firstLineChars="100" w:firstLine="180"/>
              <w:rPr>
                <w:sz w:val="18"/>
                <w:szCs w:val="18"/>
              </w:rPr>
            </w:pPr>
            <w:r>
              <w:rPr>
                <w:rFonts w:hint="eastAsia"/>
                <w:sz w:val="18"/>
                <w:szCs w:val="18"/>
              </w:rPr>
              <w:t>《</w:t>
            </w:r>
            <w:proofErr w:type="gramStart"/>
            <w:r>
              <w:rPr>
                <w:rFonts w:hint="eastAsia"/>
                <w:sz w:val="18"/>
                <w:szCs w:val="18"/>
              </w:rPr>
              <w:t>胡茄</w:t>
            </w:r>
            <w:proofErr w:type="gramEnd"/>
            <w:r>
              <w:rPr>
                <w:rFonts w:hint="eastAsia"/>
                <w:sz w:val="18"/>
                <w:szCs w:val="18"/>
              </w:rPr>
              <w:t>十八拍》《江南好》《梁祝》</w:t>
            </w:r>
          </w:p>
        </w:tc>
      </w:tr>
      <w:tr w:rsidR="00FB4550">
        <w:trPr>
          <w:jc w:val="center"/>
        </w:trPr>
        <w:tc>
          <w:tcPr>
            <w:tcW w:w="3184" w:type="dxa"/>
          </w:tcPr>
          <w:p w:rsidR="00FB4550" w:rsidRDefault="007C004B">
            <w:pPr>
              <w:jc w:val="center"/>
              <w:rPr>
                <w:sz w:val="18"/>
                <w:szCs w:val="18"/>
              </w:rPr>
            </w:pPr>
            <w:r>
              <w:rPr>
                <w:rFonts w:hint="eastAsia"/>
                <w:sz w:val="18"/>
                <w:szCs w:val="18"/>
              </w:rPr>
              <w:t>气阴两虚证</w:t>
            </w:r>
          </w:p>
        </w:tc>
        <w:tc>
          <w:tcPr>
            <w:tcW w:w="1594" w:type="dxa"/>
          </w:tcPr>
          <w:p w:rsidR="00FB4550" w:rsidRDefault="007C004B">
            <w:pPr>
              <w:jc w:val="center"/>
              <w:rPr>
                <w:sz w:val="18"/>
                <w:szCs w:val="18"/>
              </w:rPr>
            </w:pPr>
            <w:r>
              <w:rPr>
                <w:rFonts w:hint="eastAsia"/>
                <w:sz w:val="18"/>
                <w:szCs w:val="18"/>
              </w:rPr>
              <w:t>土</w:t>
            </w:r>
          </w:p>
        </w:tc>
        <w:tc>
          <w:tcPr>
            <w:tcW w:w="4776" w:type="dxa"/>
          </w:tcPr>
          <w:p w:rsidR="00FB4550" w:rsidRDefault="007C004B">
            <w:pPr>
              <w:ind w:firstLineChars="100" w:firstLine="180"/>
              <w:rPr>
                <w:sz w:val="18"/>
                <w:szCs w:val="18"/>
              </w:rPr>
            </w:pPr>
            <w:r>
              <w:rPr>
                <w:rFonts w:hint="eastAsia"/>
                <w:sz w:val="18"/>
                <w:szCs w:val="18"/>
              </w:rPr>
              <w:t>《十面埋伏》《春江花月夜》《月光下的凤尾竹》</w:t>
            </w:r>
          </w:p>
        </w:tc>
      </w:tr>
      <w:tr w:rsidR="00FB4550">
        <w:trPr>
          <w:jc w:val="center"/>
        </w:trPr>
        <w:tc>
          <w:tcPr>
            <w:tcW w:w="3184" w:type="dxa"/>
          </w:tcPr>
          <w:p w:rsidR="00FB4550" w:rsidRDefault="007C004B">
            <w:pPr>
              <w:jc w:val="center"/>
              <w:rPr>
                <w:sz w:val="18"/>
                <w:szCs w:val="18"/>
              </w:rPr>
            </w:pPr>
            <w:r>
              <w:rPr>
                <w:rFonts w:hint="eastAsia"/>
                <w:sz w:val="18"/>
                <w:szCs w:val="18"/>
              </w:rPr>
              <w:t>火毒</w:t>
            </w:r>
            <w:proofErr w:type="gramStart"/>
            <w:r>
              <w:rPr>
                <w:rFonts w:hint="eastAsia"/>
                <w:sz w:val="18"/>
                <w:szCs w:val="18"/>
              </w:rPr>
              <w:t>蕴结证</w:t>
            </w:r>
            <w:proofErr w:type="gramEnd"/>
          </w:p>
        </w:tc>
        <w:tc>
          <w:tcPr>
            <w:tcW w:w="1594" w:type="dxa"/>
          </w:tcPr>
          <w:p w:rsidR="00FB4550" w:rsidRDefault="007C004B">
            <w:pPr>
              <w:jc w:val="center"/>
              <w:rPr>
                <w:sz w:val="18"/>
                <w:szCs w:val="18"/>
              </w:rPr>
            </w:pPr>
            <w:r>
              <w:rPr>
                <w:rFonts w:hint="eastAsia"/>
                <w:sz w:val="18"/>
                <w:szCs w:val="18"/>
              </w:rPr>
              <w:t>水</w:t>
            </w:r>
          </w:p>
        </w:tc>
        <w:tc>
          <w:tcPr>
            <w:tcW w:w="4776" w:type="dxa"/>
          </w:tcPr>
          <w:p w:rsidR="00FB4550" w:rsidRDefault="007C004B">
            <w:pPr>
              <w:ind w:firstLineChars="100" w:firstLine="180"/>
              <w:rPr>
                <w:sz w:val="18"/>
                <w:szCs w:val="18"/>
              </w:rPr>
            </w:pPr>
            <w:r>
              <w:rPr>
                <w:rFonts w:hint="eastAsia"/>
                <w:sz w:val="18"/>
                <w:szCs w:val="18"/>
              </w:rPr>
              <w:t>《梅花三弄》《汉宫秋月》</w:t>
            </w:r>
          </w:p>
        </w:tc>
      </w:tr>
      <w:tr w:rsidR="00FB4550">
        <w:trPr>
          <w:jc w:val="center"/>
        </w:trPr>
        <w:tc>
          <w:tcPr>
            <w:tcW w:w="3184" w:type="dxa"/>
          </w:tcPr>
          <w:p w:rsidR="00FB4550" w:rsidRDefault="007C004B">
            <w:pPr>
              <w:jc w:val="center"/>
              <w:rPr>
                <w:sz w:val="18"/>
                <w:szCs w:val="18"/>
              </w:rPr>
            </w:pPr>
            <w:r>
              <w:rPr>
                <w:rFonts w:hint="eastAsia"/>
                <w:sz w:val="18"/>
                <w:szCs w:val="18"/>
              </w:rPr>
              <w:t>肝气郁结，气滞血</w:t>
            </w:r>
            <w:proofErr w:type="gramStart"/>
            <w:r>
              <w:rPr>
                <w:rFonts w:hint="eastAsia"/>
                <w:sz w:val="18"/>
                <w:szCs w:val="18"/>
              </w:rPr>
              <w:t>瘀</w:t>
            </w:r>
            <w:proofErr w:type="gramEnd"/>
            <w:r>
              <w:rPr>
                <w:rFonts w:hint="eastAsia"/>
                <w:sz w:val="18"/>
                <w:szCs w:val="18"/>
              </w:rPr>
              <w:t>证</w:t>
            </w:r>
          </w:p>
        </w:tc>
        <w:tc>
          <w:tcPr>
            <w:tcW w:w="1594" w:type="dxa"/>
          </w:tcPr>
          <w:p w:rsidR="00FB4550" w:rsidRDefault="007C004B">
            <w:pPr>
              <w:jc w:val="center"/>
              <w:rPr>
                <w:sz w:val="18"/>
                <w:szCs w:val="18"/>
              </w:rPr>
            </w:pPr>
            <w:r>
              <w:rPr>
                <w:rFonts w:hint="eastAsia"/>
                <w:sz w:val="18"/>
                <w:szCs w:val="18"/>
              </w:rPr>
              <w:t>木</w:t>
            </w:r>
          </w:p>
        </w:tc>
        <w:tc>
          <w:tcPr>
            <w:tcW w:w="4776" w:type="dxa"/>
          </w:tcPr>
          <w:p w:rsidR="00FB4550" w:rsidRDefault="007C004B">
            <w:pPr>
              <w:ind w:firstLineChars="100" w:firstLine="180"/>
              <w:rPr>
                <w:sz w:val="18"/>
                <w:szCs w:val="18"/>
              </w:rPr>
            </w:pPr>
            <w:r>
              <w:rPr>
                <w:rFonts w:hint="eastAsia"/>
                <w:sz w:val="18"/>
                <w:szCs w:val="18"/>
              </w:rPr>
              <w:t>《</w:t>
            </w:r>
            <w:proofErr w:type="gramStart"/>
            <w:r>
              <w:rPr>
                <w:rFonts w:hint="eastAsia"/>
                <w:sz w:val="18"/>
                <w:szCs w:val="18"/>
              </w:rPr>
              <w:t>胡茄</w:t>
            </w:r>
            <w:proofErr w:type="gramEnd"/>
            <w:r>
              <w:rPr>
                <w:rFonts w:hint="eastAsia"/>
                <w:sz w:val="18"/>
                <w:szCs w:val="18"/>
              </w:rPr>
              <w:t>十八拍》《梁祝》</w:t>
            </w:r>
          </w:p>
        </w:tc>
      </w:tr>
      <w:tr w:rsidR="00FB4550">
        <w:trPr>
          <w:jc w:val="center"/>
        </w:trPr>
        <w:tc>
          <w:tcPr>
            <w:tcW w:w="3184" w:type="dxa"/>
          </w:tcPr>
          <w:p w:rsidR="00FB4550" w:rsidRDefault="007C004B">
            <w:pPr>
              <w:jc w:val="center"/>
              <w:rPr>
                <w:sz w:val="18"/>
                <w:szCs w:val="18"/>
              </w:rPr>
            </w:pPr>
            <w:r>
              <w:rPr>
                <w:rFonts w:hint="eastAsia"/>
                <w:sz w:val="18"/>
                <w:szCs w:val="18"/>
              </w:rPr>
              <w:t>肺热郁蒸，痰热互结证</w:t>
            </w:r>
          </w:p>
        </w:tc>
        <w:tc>
          <w:tcPr>
            <w:tcW w:w="1594" w:type="dxa"/>
          </w:tcPr>
          <w:p w:rsidR="00FB4550" w:rsidRDefault="007C004B">
            <w:pPr>
              <w:jc w:val="center"/>
              <w:rPr>
                <w:sz w:val="18"/>
                <w:szCs w:val="18"/>
              </w:rPr>
            </w:pPr>
            <w:r>
              <w:rPr>
                <w:rFonts w:hint="eastAsia"/>
                <w:sz w:val="18"/>
                <w:szCs w:val="18"/>
              </w:rPr>
              <w:t>金</w:t>
            </w:r>
          </w:p>
        </w:tc>
        <w:tc>
          <w:tcPr>
            <w:tcW w:w="4776" w:type="dxa"/>
          </w:tcPr>
          <w:p w:rsidR="00FB4550" w:rsidRDefault="007C004B">
            <w:pPr>
              <w:ind w:firstLineChars="100" w:firstLine="180"/>
              <w:rPr>
                <w:sz w:val="18"/>
                <w:szCs w:val="18"/>
              </w:rPr>
            </w:pPr>
            <w:r>
              <w:rPr>
                <w:rFonts w:hint="eastAsia"/>
                <w:sz w:val="18"/>
                <w:szCs w:val="18"/>
              </w:rPr>
              <w:t>《姑苏行》《平沙落雁》</w:t>
            </w:r>
          </w:p>
        </w:tc>
      </w:tr>
    </w:tbl>
    <w:p w:rsidR="00FB4550" w:rsidRDefault="00FB4550">
      <w:pPr>
        <w:pStyle w:val="afffff0"/>
        <w:ind w:firstLine="420"/>
      </w:pPr>
    </w:p>
    <w:p w:rsidR="00FB4550" w:rsidRDefault="00FB4550">
      <w:pPr>
        <w:pStyle w:val="afffff0"/>
        <w:ind w:firstLine="420"/>
      </w:pPr>
    </w:p>
    <w:p w:rsidR="00FB4550" w:rsidRDefault="00FB4550">
      <w:pPr>
        <w:pStyle w:val="afffff0"/>
        <w:ind w:firstLine="420"/>
      </w:pPr>
    </w:p>
    <w:p w:rsidR="00FB4550" w:rsidRDefault="00FB4550">
      <w:pPr>
        <w:pStyle w:val="afffff0"/>
        <w:ind w:firstLine="420"/>
      </w:pPr>
    </w:p>
    <w:p w:rsidR="00FB4550" w:rsidRDefault="00FB4550">
      <w:pPr>
        <w:pStyle w:val="afffff0"/>
        <w:ind w:firstLine="420"/>
        <w:sectPr w:rsidR="00FB4550">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pPr>
      <w:bookmarkStart w:id="763" w:name="BookMark6"/>
      <w:bookmarkEnd w:id="737"/>
    </w:p>
    <w:p w:rsidR="00FB4550" w:rsidRDefault="007C004B">
      <w:pPr>
        <w:pStyle w:val="afffff7"/>
        <w:spacing w:after="120"/>
      </w:pPr>
      <w:bookmarkStart w:id="764" w:name="_Toc210078107"/>
      <w:bookmarkStart w:id="765" w:name="_Toc218893056"/>
      <w:bookmarkStart w:id="766" w:name="_Toc208817143"/>
      <w:bookmarkStart w:id="767" w:name="_Toc212546423"/>
      <w:bookmarkStart w:id="768" w:name="_Toc212566625"/>
      <w:bookmarkStart w:id="769" w:name="_Toc208737745"/>
      <w:bookmarkStart w:id="770" w:name="_Toc212546023"/>
      <w:bookmarkStart w:id="771" w:name="_Toc219282440"/>
      <w:bookmarkStart w:id="772" w:name="_Toc213140133"/>
      <w:bookmarkStart w:id="773" w:name="_Toc220014053"/>
      <w:bookmarkStart w:id="774" w:name="_Toc210079235"/>
      <w:bookmarkStart w:id="775" w:name="_Toc219281954"/>
      <w:bookmarkStart w:id="776" w:name="_Toc212810066"/>
      <w:bookmarkStart w:id="777" w:name="_Toc212549474"/>
      <w:bookmarkStart w:id="778" w:name="_Toc212809931"/>
      <w:bookmarkStart w:id="779" w:name="_Toc208688082"/>
      <w:bookmarkStart w:id="780" w:name="_Toc212542305"/>
      <w:bookmarkStart w:id="781" w:name="_Toc212809998"/>
      <w:bookmarkStart w:id="782" w:name="_Toc219367672"/>
      <w:bookmarkStart w:id="783" w:name="_Toc219931599"/>
      <w:bookmarkStart w:id="784" w:name="_Toc220014232"/>
      <w:bookmarkStart w:id="785" w:name="_Toc205286833"/>
      <w:bookmarkStart w:id="786" w:name="_Toc208729108"/>
      <w:bookmarkStart w:id="787" w:name="_Toc210079334"/>
      <w:bookmarkStart w:id="788" w:name="_Toc202197981"/>
      <w:bookmarkStart w:id="789" w:name="_Toc210075316"/>
      <w:bookmarkStart w:id="790" w:name="_Toc208483343"/>
      <w:bookmarkStart w:id="791" w:name="_Toc202112965"/>
      <w:bookmarkStart w:id="792" w:name="_Toc202112555"/>
      <w:bookmarkStart w:id="793" w:name="_Toc202112606"/>
      <w:bookmarkStart w:id="794" w:name="_Toc218892947"/>
      <w:bookmarkStart w:id="795" w:name="_Toc220070354"/>
      <w:bookmarkStart w:id="796" w:name="_Toc208730306"/>
      <w:bookmarkStart w:id="797" w:name="_Toc220408214"/>
      <w:bookmarkStart w:id="798" w:name="_Toc220394544"/>
      <w:bookmarkStart w:id="799" w:name="_Toc212227923"/>
      <w:bookmarkStart w:id="800" w:name="_Toc202194451"/>
      <w:bookmarkStart w:id="801" w:name="_Toc220320687"/>
      <w:bookmarkStart w:id="802" w:name="_Toc212809866"/>
      <w:bookmarkStart w:id="803" w:name="_Toc220013947"/>
      <w:bookmarkStart w:id="804" w:name="_Toc220069081"/>
      <w:r>
        <w:rPr>
          <w:rFonts w:hint="eastAsia"/>
          <w:spacing w:val="105"/>
        </w:rPr>
        <w:lastRenderedPageBreak/>
        <w:t>参考文</w:t>
      </w:r>
      <w:r>
        <w:rPr>
          <w:rFonts w:hint="eastAsia"/>
        </w:rPr>
        <w:t>献</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00FB4550" w:rsidRDefault="007C004B">
      <w:pPr>
        <w:pStyle w:val="afffff0"/>
        <w:numPr>
          <w:ilvl w:val="0"/>
          <w:numId w:val="32"/>
        </w:numPr>
        <w:ind w:firstLine="420"/>
      </w:pPr>
      <w:r>
        <w:rPr>
          <w:rFonts w:hint="eastAsia"/>
        </w:rPr>
        <w:t xml:space="preserve"> T/GDNAS 014</w:t>
      </w:r>
      <w:r>
        <w:rPr>
          <w:rFonts w:hint="eastAsia"/>
        </w:rPr>
        <w:t>—</w:t>
      </w:r>
      <w:r>
        <w:rPr>
          <w:rFonts w:hint="eastAsia"/>
        </w:rPr>
        <w:t xml:space="preserve">2022  </w:t>
      </w:r>
      <w:r>
        <w:rPr>
          <w:rFonts w:hint="eastAsia"/>
        </w:rPr>
        <w:t>肿瘤患者化疗前护理评估规范</w:t>
      </w:r>
    </w:p>
    <w:p w:rsidR="00FB4550" w:rsidRDefault="007C004B">
      <w:pPr>
        <w:pStyle w:val="afffff0"/>
        <w:numPr>
          <w:ilvl w:val="0"/>
          <w:numId w:val="32"/>
        </w:numPr>
        <w:ind w:firstLine="420"/>
      </w:pPr>
      <w:r>
        <w:rPr>
          <w:rFonts w:hint="eastAsia"/>
        </w:rPr>
        <w:t xml:space="preserve"> T/GXAS 725  </w:t>
      </w:r>
      <w:r>
        <w:rPr>
          <w:rFonts w:hint="eastAsia"/>
        </w:rPr>
        <w:t>喉癌超声检查与诊断规范</w:t>
      </w:r>
    </w:p>
    <w:p w:rsidR="00FB4550" w:rsidRDefault="007C004B">
      <w:pPr>
        <w:pStyle w:val="afffff0"/>
        <w:numPr>
          <w:ilvl w:val="0"/>
          <w:numId w:val="32"/>
        </w:numPr>
        <w:ind w:firstLine="420"/>
      </w:pPr>
      <w:r>
        <w:rPr>
          <w:rFonts w:hint="eastAsia"/>
        </w:rPr>
        <w:t xml:space="preserve"> T/GDNAS 014</w:t>
      </w:r>
      <w:r>
        <w:rPr>
          <w:rFonts w:hint="eastAsia"/>
        </w:rPr>
        <w:t>—</w:t>
      </w:r>
      <w:r>
        <w:rPr>
          <w:rFonts w:hint="eastAsia"/>
        </w:rPr>
        <w:t xml:space="preserve">2022 </w:t>
      </w:r>
      <w:r>
        <w:rPr>
          <w:rFonts w:hint="eastAsia"/>
        </w:rPr>
        <w:t>肿瘤患者化疗前护理评估规范</w:t>
      </w:r>
    </w:p>
    <w:p w:rsidR="00FB4550" w:rsidRDefault="007C004B">
      <w:pPr>
        <w:pStyle w:val="afffff0"/>
        <w:numPr>
          <w:ilvl w:val="0"/>
          <w:numId w:val="32"/>
        </w:numPr>
        <w:ind w:firstLineChars="0" w:firstLine="420"/>
      </w:pPr>
      <w:r>
        <w:rPr>
          <w:rFonts w:hint="eastAsia"/>
        </w:rPr>
        <w:t xml:space="preserve"> </w:t>
      </w:r>
      <w:r>
        <w:rPr>
          <w:rFonts w:hint="eastAsia"/>
        </w:rPr>
        <w:t>中国临床肿瘤学会指南工作委员会</w:t>
      </w:r>
      <w:r>
        <w:rPr>
          <w:rFonts w:hint="eastAsia"/>
        </w:rPr>
        <w:t>.</w:t>
      </w:r>
      <w:r>
        <w:rPr>
          <w:rFonts w:hint="eastAsia"/>
        </w:rPr>
        <w:t>中国临床肿瘤学会</w:t>
      </w:r>
      <w:r>
        <w:rPr>
          <w:rFonts w:hint="eastAsia"/>
        </w:rPr>
        <w:t>CSCO</w:t>
      </w:r>
      <w:r>
        <w:rPr>
          <w:rFonts w:hint="eastAsia"/>
        </w:rPr>
        <w:t>头颈部肿瘤诊疗指南</w:t>
      </w:r>
      <w:r>
        <w:rPr>
          <w:rFonts w:hint="eastAsia"/>
        </w:rPr>
        <w:t>2020</w:t>
      </w:r>
      <w:r>
        <w:rPr>
          <w:rFonts w:hint="eastAsia"/>
        </w:rPr>
        <w:t>版</w:t>
      </w:r>
      <w:r>
        <w:rPr>
          <w:rFonts w:hint="eastAsia"/>
        </w:rPr>
        <w:t>[M]</w:t>
      </w:r>
      <w:r>
        <w:rPr>
          <w:rFonts w:hint="eastAsia"/>
        </w:rPr>
        <w:t>．北京：人民卫生出版社，</w:t>
      </w:r>
      <w:r>
        <w:rPr>
          <w:rFonts w:hint="eastAsia"/>
        </w:rPr>
        <w:t>2020.</w:t>
      </w:r>
    </w:p>
    <w:p w:rsidR="00FB4550" w:rsidRDefault="007C004B">
      <w:pPr>
        <w:pStyle w:val="afffff0"/>
        <w:numPr>
          <w:ilvl w:val="0"/>
          <w:numId w:val="32"/>
        </w:numPr>
        <w:ind w:firstLineChars="0" w:firstLine="420"/>
      </w:pPr>
      <w:r>
        <w:rPr>
          <w:rFonts w:hint="eastAsia"/>
        </w:rPr>
        <w:t xml:space="preserve">  </w:t>
      </w:r>
      <w:r>
        <w:rPr>
          <w:rFonts w:hint="eastAsia"/>
        </w:rPr>
        <w:t>《临床营养科建设与管理指南》（国卫办医函〔</w:t>
      </w:r>
      <w:r>
        <w:rPr>
          <w:rFonts w:hint="eastAsia"/>
        </w:rPr>
        <w:t>2022</w:t>
      </w:r>
      <w:r>
        <w:rPr>
          <w:rFonts w:hint="eastAsia"/>
        </w:rPr>
        <w:t>〕</w:t>
      </w:r>
      <w:r>
        <w:rPr>
          <w:rFonts w:hint="eastAsia"/>
        </w:rPr>
        <w:t>76</w:t>
      </w:r>
      <w:r>
        <w:rPr>
          <w:rFonts w:hint="eastAsia"/>
        </w:rPr>
        <w:t>号）</w:t>
      </w:r>
    </w:p>
    <w:p w:rsidR="00FB4550" w:rsidRDefault="007C004B">
      <w:pPr>
        <w:pStyle w:val="afffff0"/>
        <w:numPr>
          <w:ilvl w:val="0"/>
          <w:numId w:val="32"/>
        </w:numPr>
        <w:ind w:firstLineChars="0" w:firstLine="420"/>
      </w:pPr>
      <w:r>
        <w:rPr>
          <w:rFonts w:hint="eastAsia"/>
        </w:rPr>
        <w:t xml:space="preserve"> </w:t>
      </w:r>
      <w:r>
        <w:rPr>
          <w:rFonts w:hint="eastAsia"/>
        </w:rPr>
        <w:t>欧洲临床营养与代谢学会（</w:t>
      </w:r>
      <w:r>
        <w:rPr>
          <w:rFonts w:hint="eastAsia"/>
        </w:rPr>
        <w:t>ESPEN</w:t>
      </w:r>
      <w:r>
        <w:rPr>
          <w:rFonts w:hint="eastAsia"/>
        </w:rPr>
        <w:t>）《肿瘤营养指南》</w:t>
      </w:r>
    </w:p>
    <w:p w:rsidR="00FB4550" w:rsidRDefault="007C004B">
      <w:pPr>
        <w:pStyle w:val="afffff0"/>
        <w:numPr>
          <w:ilvl w:val="0"/>
          <w:numId w:val="32"/>
        </w:numPr>
        <w:ind w:firstLineChars="0" w:firstLine="420"/>
      </w:pPr>
      <w:r>
        <w:rPr>
          <w:rFonts w:hint="eastAsia"/>
        </w:rPr>
        <w:t xml:space="preserve"> </w:t>
      </w:r>
      <w:r>
        <w:rPr>
          <w:rFonts w:hint="eastAsia"/>
        </w:rPr>
        <w:t>中华医学会肠外肠内营养学分会（</w:t>
      </w:r>
      <w:r>
        <w:rPr>
          <w:rFonts w:hint="eastAsia"/>
        </w:rPr>
        <w:t>CSPEN</w:t>
      </w:r>
      <w:r>
        <w:rPr>
          <w:rFonts w:hint="eastAsia"/>
        </w:rPr>
        <w:t>）《肿瘤患者营养支持治疗指南》</w:t>
      </w:r>
    </w:p>
    <w:p w:rsidR="00FB4550" w:rsidRDefault="007C004B">
      <w:pPr>
        <w:pStyle w:val="afffff0"/>
        <w:numPr>
          <w:ilvl w:val="0"/>
          <w:numId w:val="32"/>
        </w:numPr>
        <w:ind w:firstLineChars="0" w:firstLine="420"/>
      </w:pPr>
      <w:r>
        <w:rPr>
          <w:rFonts w:hint="eastAsia"/>
        </w:rPr>
        <w:t xml:space="preserve"> </w:t>
      </w:r>
      <w:r>
        <w:rPr>
          <w:rFonts w:hint="eastAsia"/>
        </w:rPr>
        <w:t>田永泉等</w:t>
      </w:r>
      <w:r>
        <w:rPr>
          <w:rFonts w:hint="eastAsia"/>
        </w:rPr>
        <w:t>.</w:t>
      </w:r>
      <w:r>
        <w:rPr>
          <w:rFonts w:hint="eastAsia"/>
        </w:rPr>
        <w:t>耳鼻咽喉头</w:t>
      </w:r>
      <w:proofErr w:type="gramStart"/>
      <w:r>
        <w:rPr>
          <w:rFonts w:hint="eastAsia"/>
        </w:rPr>
        <w:t>颈</w:t>
      </w:r>
      <w:proofErr w:type="gramEnd"/>
      <w:r>
        <w:rPr>
          <w:rFonts w:hint="eastAsia"/>
        </w:rPr>
        <w:t>外科学（第</w:t>
      </w:r>
      <w:r>
        <w:rPr>
          <w:rFonts w:hint="eastAsia"/>
        </w:rPr>
        <w:t>9</w:t>
      </w:r>
      <w:r>
        <w:rPr>
          <w:rFonts w:hint="eastAsia"/>
        </w:rPr>
        <w:t>版）［</w:t>
      </w:r>
      <w:r>
        <w:rPr>
          <w:rFonts w:hint="eastAsia"/>
        </w:rPr>
        <w:t>M</w:t>
      </w:r>
      <w:r>
        <w:rPr>
          <w:rFonts w:hint="eastAsia"/>
        </w:rPr>
        <w:t>］</w:t>
      </w:r>
      <w:r>
        <w:rPr>
          <w:rFonts w:hint="eastAsia"/>
        </w:rPr>
        <w:t>.</w:t>
      </w:r>
      <w:bookmarkStart w:id="805" w:name="OLE_LINK11"/>
      <w:r>
        <w:rPr>
          <w:rFonts w:hint="eastAsia"/>
        </w:rPr>
        <w:t>北京：</w:t>
      </w:r>
      <w:bookmarkEnd w:id="805"/>
      <w:r>
        <w:rPr>
          <w:rFonts w:hint="eastAsia"/>
        </w:rPr>
        <w:t>人民卫生出版社</w:t>
      </w:r>
      <w:r>
        <w:rPr>
          <w:rFonts w:hint="eastAsia"/>
        </w:rPr>
        <w:t>.</w:t>
      </w:r>
    </w:p>
    <w:p w:rsidR="00FB4550" w:rsidRDefault="007C004B">
      <w:pPr>
        <w:pStyle w:val="afffff0"/>
        <w:numPr>
          <w:ilvl w:val="0"/>
          <w:numId w:val="32"/>
        </w:numPr>
        <w:ind w:firstLineChars="0" w:firstLine="420"/>
      </w:pPr>
      <w:r>
        <w:rPr>
          <w:rFonts w:hint="eastAsia"/>
        </w:rPr>
        <w:t xml:space="preserve"> </w:t>
      </w:r>
      <w:proofErr w:type="gramStart"/>
      <w:r>
        <w:rPr>
          <w:rFonts w:hint="eastAsia"/>
        </w:rPr>
        <w:t>刘篷等</w:t>
      </w:r>
      <w:proofErr w:type="gramEnd"/>
      <w:r>
        <w:rPr>
          <w:rFonts w:hint="eastAsia"/>
        </w:rPr>
        <w:t>.</w:t>
      </w:r>
      <w:r>
        <w:rPr>
          <w:rFonts w:hint="eastAsia"/>
        </w:rPr>
        <w:t>中医耳鼻咽喉科学（第</w:t>
      </w:r>
      <w:r>
        <w:rPr>
          <w:rFonts w:hint="eastAsia"/>
        </w:rPr>
        <w:t>5</w:t>
      </w:r>
      <w:r>
        <w:rPr>
          <w:rFonts w:hint="eastAsia"/>
        </w:rPr>
        <w:t>版）［</w:t>
      </w:r>
      <w:r>
        <w:rPr>
          <w:rFonts w:hint="eastAsia"/>
        </w:rPr>
        <w:t>M</w:t>
      </w:r>
      <w:r>
        <w:rPr>
          <w:rFonts w:hint="eastAsia"/>
        </w:rPr>
        <w:t>］</w:t>
      </w:r>
      <w:r>
        <w:rPr>
          <w:rFonts w:hint="eastAsia"/>
        </w:rPr>
        <w:t>.</w:t>
      </w:r>
      <w:r>
        <w:rPr>
          <w:rFonts w:hint="eastAsia"/>
        </w:rPr>
        <w:t>中国中医药出版社</w:t>
      </w:r>
      <w:r>
        <w:rPr>
          <w:rFonts w:hint="eastAsia"/>
        </w:rPr>
        <w:t>.</w:t>
      </w:r>
    </w:p>
    <w:p w:rsidR="00FB4550" w:rsidRDefault="007C004B">
      <w:pPr>
        <w:pStyle w:val="afffff0"/>
        <w:numPr>
          <w:ilvl w:val="0"/>
          <w:numId w:val="32"/>
        </w:numPr>
        <w:ind w:firstLineChars="0" w:firstLine="420"/>
      </w:pPr>
      <w:r>
        <w:rPr>
          <w:rFonts w:hint="eastAsia"/>
        </w:rPr>
        <w:t xml:space="preserve"> </w:t>
      </w:r>
      <w:proofErr w:type="gramStart"/>
      <w:r>
        <w:rPr>
          <w:rFonts w:hint="eastAsia"/>
        </w:rPr>
        <w:t>席淑新</w:t>
      </w:r>
      <w:proofErr w:type="gramEnd"/>
      <w:r>
        <w:rPr>
          <w:rFonts w:hint="eastAsia"/>
        </w:rPr>
        <w:t>等</w:t>
      </w:r>
      <w:r>
        <w:rPr>
          <w:rFonts w:hint="eastAsia"/>
        </w:rPr>
        <w:t>.</w:t>
      </w:r>
      <w:r>
        <w:rPr>
          <w:rFonts w:hint="eastAsia"/>
        </w:rPr>
        <w:t>眼耳鼻咽喉科护理学（第</w:t>
      </w:r>
      <w:r>
        <w:rPr>
          <w:rFonts w:hint="eastAsia"/>
        </w:rPr>
        <w:t>5</w:t>
      </w:r>
      <w:r>
        <w:rPr>
          <w:rFonts w:hint="eastAsia"/>
        </w:rPr>
        <w:t>版）［</w:t>
      </w:r>
      <w:r>
        <w:rPr>
          <w:rFonts w:hint="eastAsia"/>
        </w:rPr>
        <w:t>M</w:t>
      </w:r>
      <w:r>
        <w:rPr>
          <w:rFonts w:hint="eastAsia"/>
        </w:rPr>
        <w:t>］</w:t>
      </w:r>
      <w:r>
        <w:rPr>
          <w:rFonts w:hint="eastAsia"/>
        </w:rPr>
        <w:t>.</w:t>
      </w:r>
      <w:r>
        <w:rPr>
          <w:rFonts w:hint="eastAsia"/>
        </w:rPr>
        <w:t>北京</w:t>
      </w:r>
      <w:r>
        <w:rPr>
          <w:rFonts w:hint="eastAsia"/>
        </w:rPr>
        <w:t>：人民卫生出版社</w:t>
      </w:r>
      <w:r>
        <w:rPr>
          <w:rFonts w:hint="eastAsia"/>
        </w:rPr>
        <w:t>.</w:t>
      </w:r>
    </w:p>
    <w:p w:rsidR="00FB4550" w:rsidRDefault="007C004B">
      <w:pPr>
        <w:pStyle w:val="afffff0"/>
        <w:numPr>
          <w:ilvl w:val="0"/>
          <w:numId w:val="32"/>
        </w:numPr>
        <w:ind w:firstLineChars="0" w:firstLine="420"/>
      </w:pPr>
      <w:r>
        <w:rPr>
          <w:rFonts w:hint="eastAsia"/>
        </w:rPr>
        <w:t xml:space="preserve"> </w:t>
      </w:r>
      <w:r>
        <w:rPr>
          <w:rFonts w:hint="eastAsia"/>
        </w:rPr>
        <w:t>张勤修等</w:t>
      </w:r>
      <w:r>
        <w:rPr>
          <w:rFonts w:hint="eastAsia"/>
        </w:rPr>
        <w:t>.</w:t>
      </w:r>
      <w:r>
        <w:rPr>
          <w:rFonts w:hint="eastAsia"/>
        </w:rPr>
        <w:t>中西医结合耳鼻咽喉科学（第</w:t>
      </w:r>
      <w:r>
        <w:rPr>
          <w:rFonts w:hint="eastAsia"/>
        </w:rPr>
        <w:t>4</w:t>
      </w:r>
      <w:r>
        <w:rPr>
          <w:rFonts w:hint="eastAsia"/>
        </w:rPr>
        <w:t>版）［</w:t>
      </w:r>
      <w:r>
        <w:rPr>
          <w:rFonts w:hint="eastAsia"/>
        </w:rPr>
        <w:t>M</w:t>
      </w:r>
      <w:r>
        <w:rPr>
          <w:rFonts w:hint="eastAsia"/>
        </w:rPr>
        <w:t>］</w:t>
      </w:r>
      <w:r>
        <w:rPr>
          <w:rFonts w:hint="eastAsia"/>
        </w:rPr>
        <w:t>.</w:t>
      </w:r>
      <w:r>
        <w:rPr>
          <w:rFonts w:hint="eastAsia"/>
        </w:rPr>
        <w:t>北京：中国中医药出版社</w:t>
      </w:r>
      <w:r>
        <w:rPr>
          <w:rFonts w:hint="eastAsia"/>
        </w:rPr>
        <w:t>.</w:t>
      </w:r>
    </w:p>
    <w:p w:rsidR="00FB4550" w:rsidRDefault="007C004B">
      <w:pPr>
        <w:pStyle w:val="afffff0"/>
        <w:ind w:firstLineChars="0" w:firstLine="0"/>
        <w:jc w:val="center"/>
      </w:pPr>
      <w:bookmarkStart w:id="806" w:name="BookMark8"/>
      <w:bookmarkEnd w:id="763"/>
      <w:r>
        <w:rPr>
          <w:noProof/>
        </w:rPr>
        <w:drawing>
          <wp:inline distT="0" distB="0" distL="0" distR="0">
            <wp:extent cx="1485900" cy="317500"/>
            <wp:effectExtent l="0" t="0" r="0" b="6350"/>
            <wp:docPr id="624427592" name="图片 1"/>
            <wp:cNvGraphicFramePr/>
            <a:graphic xmlns:a="http://schemas.openxmlformats.org/drawingml/2006/main">
              <a:graphicData uri="http://schemas.openxmlformats.org/drawingml/2006/picture">
                <pic:pic xmlns:pic="http://schemas.openxmlformats.org/drawingml/2006/picture">
                  <pic:nvPicPr>
                    <pic:cNvPr id="624427592" name="图片 1"/>
                    <pic:cNvPicPr/>
                  </pic:nvPicPr>
                  <pic:blipFill>
                    <a:blip r:embed="rId3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06"/>
    </w:p>
    <w:sectPr w:rsidR="00FB4550">
      <w:headerReference w:type="even" r:id="rId39"/>
      <w:headerReference w:type="default" r:id="rId40"/>
      <w:footerReference w:type="even" r:id="rId41"/>
      <w:footerReference w:type="default" r:id="rId4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04B" w:rsidRDefault="007C004B">
      <w:pPr>
        <w:spacing w:line="240" w:lineRule="auto"/>
      </w:pPr>
      <w:r>
        <w:separator/>
      </w:r>
    </w:p>
  </w:endnote>
  <w:endnote w:type="continuationSeparator" w:id="0">
    <w:p w:rsidR="007C004B" w:rsidRDefault="007C00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default"/>
    <w:sig w:usb0="00000001" w:usb1="02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c"/>
    </w:pPr>
    <w:r>
      <w:fldChar w:fldCharType="begin"/>
    </w:r>
    <w:r>
      <w:instrText xml:space="preserve"> PAGE   \* MERGEFORMAT \* MERGEFORMAT </w:instrText>
    </w:r>
    <w:r>
      <w:fldChar w:fldCharType="separate"/>
    </w:r>
    <w:r w:rsidR="00E62D25">
      <w:rPr>
        <w:noProof/>
      </w:rPr>
      <w:t>8</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d"/>
    </w:pPr>
    <w:r>
      <w:fldChar w:fldCharType="begin"/>
    </w:r>
    <w:r>
      <w:instrText>PAGE   \* MERGEFORMAT</w:instrText>
    </w:r>
    <w:r>
      <w:fldChar w:fldCharType="separate"/>
    </w:r>
    <w:r>
      <w:rPr>
        <w:lang w:val="zh-CN"/>
      </w:rPr>
      <w:t>9</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c"/>
    </w:pPr>
    <w:r>
      <w:fldChar w:fldCharType="begin"/>
    </w:r>
    <w:r>
      <w:instrText xml:space="preserve"> PAGE   \* MERGEFORMAT \* MERGEFORMAT </w:instrText>
    </w:r>
    <w:r>
      <w:fldChar w:fldCharType="separate"/>
    </w:r>
    <w:r>
      <w:t>10</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d"/>
    </w:pPr>
    <w:r>
      <w:fldChar w:fldCharType="begin"/>
    </w:r>
    <w:r>
      <w:instrText>PAGE   \* MERGEFORMAT</w:instrText>
    </w:r>
    <w:r>
      <w:fldChar w:fldCharType="separate"/>
    </w:r>
    <w:r w:rsidR="00E62D25" w:rsidRPr="00E62D25">
      <w:rPr>
        <w:noProof/>
        <w:lang w:val="zh-CN"/>
      </w:rPr>
      <w:t>9</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c"/>
    </w:pPr>
    <w:r>
      <w:fldChar w:fldCharType="begin"/>
    </w:r>
    <w:r>
      <w:instrText xml:space="preserve"> PAGE   \* MERGEFORMAT \* MERGEFORMAT </w:instrText>
    </w:r>
    <w:r>
      <w:fldChar w:fldCharType="separate"/>
    </w:r>
    <w:r w:rsidR="00E62D25">
      <w:rPr>
        <w:noProof/>
      </w:rPr>
      <w:t>10</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d"/>
    </w:pPr>
    <w:r>
      <w:fldChar w:fldCharType="begin"/>
    </w:r>
    <w:r>
      <w:instrText>PAGE   \* MERGEFORMAT</w:instrText>
    </w:r>
    <w:r>
      <w:fldChar w:fldCharType="separate"/>
    </w:r>
    <w:r>
      <w:rPr>
        <w:lang w:val="zh-CN"/>
      </w:rP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FB4550">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FB4550">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c"/>
    </w:pPr>
    <w:r>
      <w:fldChar w:fldCharType="begin"/>
    </w:r>
    <w:r>
      <w:instrText xml:space="preserve"> PAGE   \* MERGEFORMAT \* MERGEFORMAT </w:instrText>
    </w:r>
    <w:r>
      <w:fldChar w:fldCharType="separate"/>
    </w:r>
    <w:r w:rsidR="00E62D25">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d"/>
    </w:pPr>
    <w:r>
      <w:fldChar w:fldCharType="begin"/>
    </w:r>
    <w:r>
      <w:instrText>PAGE   \* MERGEFORMAT</w:instrText>
    </w:r>
    <w:r>
      <w:fldChar w:fldCharType="separate"/>
    </w:r>
    <w:r w:rsidR="00E62D25" w:rsidRPr="00E62D25">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c"/>
    </w:pPr>
    <w:r>
      <w:fldChar w:fldCharType="begin"/>
    </w:r>
    <w:r>
      <w:instrText xml:space="preserve"> PAGE   \* MERGEFORMAT \* MERGEFORMAT </w:instrText>
    </w:r>
    <w:r>
      <w:fldChar w:fldCharType="separate"/>
    </w:r>
    <w: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d"/>
    </w:pPr>
    <w:r>
      <w:fldChar w:fldCharType="begin"/>
    </w:r>
    <w:r>
      <w:instrText>PAGE   \* MERGEFORMAT</w:instrText>
    </w:r>
    <w:r>
      <w:fldChar w:fldCharType="separate"/>
    </w:r>
    <w:r w:rsidR="00E62D25" w:rsidRPr="00E62D25">
      <w:rPr>
        <w:noProof/>
        <w:lang w:val="zh-CN"/>
      </w:rP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c"/>
    </w:pPr>
    <w:r>
      <w:fldChar w:fldCharType="begin"/>
    </w:r>
    <w:r>
      <w:instrText xml:space="preserve"> PAGE   \* MERGEFORMAT \* MERGEFORMAT </w:instrText>
    </w:r>
    <w:r>
      <w:fldChar w:fldCharType="separate"/>
    </w:r>
    <w:r w:rsidR="00E62D25">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d"/>
    </w:pPr>
    <w:r>
      <w:fldChar w:fldCharType="begin"/>
    </w:r>
    <w:r>
      <w:instrText>PAGE   \* MERGEFORMAT</w:instrText>
    </w:r>
    <w:r>
      <w:fldChar w:fldCharType="separate"/>
    </w:r>
    <w:r w:rsidR="00E62D25" w:rsidRPr="00E62D25">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04B" w:rsidRDefault="007C004B">
      <w:pPr>
        <w:spacing w:line="240" w:lineRule="auto"/>
      </w:pPr>
      <w:r>
        <w:separator/>
      </w:r>
    </w:p>
  </w:footnote>
  <w:footnote w:type="continuationSeparator" w:id="0">
    <w:p w:rsidR="007C004B" w:rsidRDefault="007C004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FB4550">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62D25">
      <w:rPr>
        <w:noProof/>
      </w:rPr>
      <w:t>T/GXAS XXXX</w:t>
    </w:r>
    <w:r w:rsidR="00E62D25">
      <w:rPr>
        <w:noProof/>
      </w:rPr>
      <w:t>—</w:t>
    </w:r>
    <w:r w:rsidR="00E62D25">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62D25">
      <w:rPr>
        <w:noProof/>
      </w:rPr>
      <w:t>T/GXAS XXXX</w:t>
    </w:r>
    <w:r w:rsidR="00E62D25">
      <w:rPr>
        <w:noProof/>
      </w:rPr>
      <w:t>—</w:t>
    </w:r>
    <w:r w:rsidR="00E62D25">
      <w:rPr>
        <w:noProof/>
      </w:rP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62D25">
      <w:rPr>
        <w:noProof/>
      </w:rPr>
      <w:t>T/GXAS XXXX</w:t>
    </w:r>
    <w:r w:rsidR="00E62D25">
      <w:rPr>
        <w:noProof/>
      </w:rPr>
      <w:t>—</w:t>
    </w:r>
    <w:r w:rsidR="00E62D25">
      <w:rPr>
        <w:noProof/>
      </w:rP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FB4550">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62D25">
      <w:rPr>
        <w:noProof/>
      </w:rPr>
      <w:t>T/GXAS XXXX</w:t>
    </w:r>
    <w:r w:rsidR="00E62D25">
      <w:rPr>
        <w:noProof/>
      </w:rPr>
      <w:t>—</w:t>
    </w:r>
    <w:r w:rsidR="00E62D25">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62D25">
      <w:rPr>
        <w:noProof/>
      </w:rPr>
      <w:t>T/GXAS XXXX</w:t>
    </w:r>
    <w:r w:rsidR="00E62D25">
      <w:rPr>
        <w:noProof/>
      </w:rPr>
      <w:t>—</w:t>
    </w:r>
    <w:r w:rsidR="00E62D25">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62D25">
      <w:rPr>
        <w:noProof/>
      </w:rPr>
      <w:t>T/GXAS XXXX</w:t>
    </w:r>
    <w:r w:rsidR="00E62D25">
      <w:rPr>
        <w:noProof/>
      </w:rPr>
      <w:t>—</w:t>
    </w:r>
    <w:r w:rsidR="00E62D25">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62D25">
      <w:rPr>
        <w:noProof/>
      </w:rPr>
      <w:t>T/GXAS XXXX</w:t>
    </w:r>
    <w:r w:rsidR="00E62D25">
      <w:rPr>
        <w:noProof/>
      </w:rPr>
      <w:t>—</w:t>
    </w:r>
    <w:r w:rsidR="00E62D25">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0" w:rsidRDefault="007C004B">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62D25">
      <w:rPr>
        <w:noProof/>
      </w:rPr>
      <w:t>T/GXAS XXXX</w:t>
    </w:r>
    <w:r w:rsidR="00E62D25">
      <w:rPr>
        <w:noProof/>
      </w:rPr>
      <w:t>—</w:t>
    </w:r>
    <w:r w:rsidR="00E62D25">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28CA6A"/>
    <w:multiLevelType w:val="singleLevel"/>
    <w:tmpl w:val="BF28CA6A"/>
    <w:lvl w:ilvl="0">
      <w:start w:val="1"/>
      <w:numFmt w:val="decimal"/>
      <w:suff w:val="space"/>
      <w:lvlText w:val="[%1]"/>
      <w:lvlJc w:val="left"/>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4ZWZjYmIzYjliNTIwNGJlNTU5OGUzZDhiZmYyMzUifQ=="/>
  </w:docVars>
  <w:rsids>
    <w:rsidRoot w:val="007D79F9"/>
    <w:rsid w:val="0000040A"/>
    <w:rsid w:val="00000A94"/>
    <w:rsid w:val="00001972"/>
    <w:rsid w:val="00001A02"/>
    <w:rsid w:val="00001D9A"/>
    <w:rsid w:val="0000612F"/>
    <w:rsid w:val="00007B3A"/>
    <w:rsid w:val="000107E0"/>
    <w:rsid w:val="00011FDE"/>
    <w:rsid w:val="00012FFD"/>
    <w:rsid w:val="00013364"/>
    <w:rsid w:val="00013DE2"/>
    <w:rsid w:val="00013E47"/>
    <w:rsid w:val="00014162"/>
    <w:rsid w:val="00014340"/>
    <w:rsid w:val="00016A9C"/>
    <w:rsid w:val="00022184"/>
    <w:rsid w:val="00022762"/>
    <w:rsid w:val="000238E0"/>
    <w:rsid w:val="000249DB"/>
    <w:rsid w:val="0002595E"/>
    <w:rsid w:val="000303C3"/>
    <w:rsid w:val="000312D8"/>
    <w:rsid w:val="000331D3"/>
    <w:rsid w:val="000346A5"/>
    <w:rsid w:val="000359C3"/>
    <w:rsid w:val="00035A7D"/>
    <w:rsid w:val="000365ED"/>
    <w:rsid w:val="00040377"/>
    <w:rsid w:val="0004249A"/>
    <w:rsid w:val="000426D1"/>
    <w:rsid w:val="00042B65"/>
    <w:rsid w:val="00043282"/>
    <w:rsid w:val="0004361A"/>
    <w:rsid w:val="00044286"/>
    <w:rsid w:val="00046176"/>
    <w:rsid w:val="00047F28"/>
    <w:rsid w:val="000503AA"/>
    <w:rsid w:val="000506A1"/>
    <w:rsid w:val="00051357"/>
    <w:rsid w:val="000515DD"/>
    <w:rsid w:val="0005265A"/>
    <w:rsid w:val="000539DD"/>
    <w:rsid w:val="00053BD3"/>
    <w:rsid w:val="000556ED"/>
    <w:rsid w:val="00055FE2"/>
    <w:rsid w:val="0005616F"/>
    <w:rsid w:val="00060C2E"/>
    <w:rsid w:val="00061033"/>
    <w:rsid w:val="000619E9"/>
    <w:rsid w:val="00061B9D"/>
    <w:rsid w:val="000622D4"/>
    <w:rsid w:val="0006357D"/>
    <w:rsid w:val="00067F1E"/>
    <w:rsid w:val="00071CC0"/>
    <w:rsid w:val="00071CFC"/>
    <w:rsid w:val="00073C8C"/>
    <w:rsid w:val="00077750"/>
    <w:rsid w:val="00077B64"/>
    <w:rsid w:val="00080A1C"/>
    <w:rsid w:val="00082317"/>
    <w:rsid w:val="00083D2C"/>
    <w:rsid w:val="00086AA1"/>
    <w:rsid w:val="00087A77"/>
    <w:rsid w:val="00090CA6"/>
    <w:rsid w:val="00092B8A"/>
    <w:rsid w:val="00092E86"/>
    <w:rsid w:val="00092FB0"/>
    <w:rsid w:val="000934C5"/>
    <w:rsid w:val="00093D25"/>
    <w:rsid w:val="00093DAB"/>
    <w:rsid w:val="00094D73"/>
    <w:rsid w:val="00096D63"/>
    <w:rsid w:val="000A0B60"/>
    <w:rsid w:val="000A0EB8"/>
    <w:rsid w:val="000A19FC"/>
    <w:rsid w:val="000A296B"/>
    <w:rsid w:val="000A6A40"/>
    <w:rsid w:val="000A7311"/>
    <w:rsid w:val="000B060F"/>
    <w:rsid w:val="000B0F16"/>
    <w:rsid w:val="000B0F86"/>
    <w:rsid w:val="000B1592"/>
    <w:rsid w:val="000B1FF2"/>
    <w:rsid w:val="000B3CDA"/>
    <w:rsid w:val="000B6A0B"/>
    <w:rsid w:val="000C0F6C"/>
    <w:rsid w:val="000C11DB"/>
    <w:rsid w:val="000C1492"/>
    <w:rsid w:val="000C2FBD"/>
    <w:rsid w:val="000C4B41"/>
    <w:rsid w:val="000C57D6"/>
    <w:rsid w:val="000C6362"/>
    <w:rsid w:val="000C7666"/>
    <w:rsid w:val="000D00B9"/>
    <w:rsid w:val="000D099A"/>
    <w:rsid w:val="000D0A9C"/>
    <w:rsid w:val="000D0D27"/>
    <w:rsid w:val="000D1418"/>
    <w:rsid w:val="000D1795"/>
    <w:rsid w:val="000D329A"/>
    <w:rsid w:val="000D4B9C"/>
    <w:rsid w:val="000D4EB6"/>
    <w:rsid w:val="000D7173"/>
    <w:rsid w:val="000D753B"/>
    <w:rsid w:val="000E1385"/>
    <w:rsid w:val="000E1DC4"/>
    <w:rsid w:val="000E4C9E"/>
    <w:rsid w:val="000E6B63"/>
    <w:rsid w:val="000E6FD7"/>
    <w:rsid w:val="000E7144"/>
    <w:rsid w:val="000E7AB8"/>
    <w:rsid w:val="000F06E1"/>
    <w:rsid w:val="000F0E3C"/>
    <w:rsid w:val="000F19D5"/>
    <w:rsid w:val="000F4050"/>
    <w:rsid w:val="000F4AEA"/>
    <w:rsid w:val="000F67E9"/>
    <w:rsid w:val="000F6817"/>
    <w:rsid w:val="001022B9"/>
    <w:rsid w:val="00104926"/>
    <w:rsid w:val="00110C6F"/>
    <w:rsid w:val="00113B1E"/>
    <w:rsid w:val="0011711C"/>
    <w:rsid w:val="00124E4F"/>
    <w:rsid w:val="001260B7"/>
    <w:rsid w:val="001265CB"/>
    <w:rsid w:val="001321C6"/>
    <w:rsid w:val="001325C4"/>
    <w:rsid w:val="00133010"/>
    <w:rsid w:val="001338EE"/>
    <w:rsid w:val="00133AAE"/>
    <w:rsid w:val="00135323"/>
    <w:rsid w:val="001356C4"/>
    <w:rsid w:val="001359BA"/>
    <w:rsid w:val="0013619E"/>
    <w:rsid w:val="00137565"/>
    <w:rsid w:val="00141114"/>
    <w:rsid w:val="00142969"/>
    <w:rsid w:val="001446C2"/>
    <w:rsid w:val="001457E7"/>
    <w:rsid w:val="00145D9D"/>
    <w:rsid w:val="00146388"/>
    <w:rsid w:val="00147547"/>
    <w:rsid w:val="001529E5"/>
    <w:rsid w:val="00152FB3"/>
    <w:rsid w:val="00153331"/>
    <w:rsid w:val="00153C7E"/>
    <w:rsid w:val="00154B06"/>
    <w:rsid w:val="00156B25"/>
    <w:rsid w:val="00156E1A"/>
    <w:rsid w:val="00157894"/>
    <w:rsid w:val="00157B55"/>
    <w:rsid w:val="001642FA"/>
    <w:rsid w:val="00164380"/>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039A"/>
    <w:rsid w:val="001913C4"/>
    <w:rsid w:val="0019154A"/>
    <w:rsid w:val="0019348F"/>
    <w:rsid w:val="00193A07"/>
    <w:rsid w:val="00194C95"/>
    <w:rsid w:val="00195C34"/>
    <w:rsid w:val="00196EF5"/>
    <w:rsid w:val="001A1A53"/>
    <w:rsid w:val="001A234A"/>
    <w:rsid w:val="001A4CF3"/>
    <w:rsid w:val="001A6696"/>
    <w:rsid w:val="001A687E"/>
    <w:rsid w:val="001B06E8"/>
    <w:rsid w:val="001B0AF2"/>
    <w:rsid w:val="001B669E"/>
    <w:rsid w:val="001B6C99"/>
    <w:rsid w:val="001B6F8C"/>
    <w:rsid w:val="001B71D0"/>
    <w:rsid w:val="001B71EE"/>
    <w:rsid w:val="001C04A8"/>
    <w:rsid w:val="001C10C4"/>
    <w:rsid w:val="001C2C03"/>
    <w:rsid w:val="001C42F7"/>
    <w:rsid w:val="001C49E5"/>
    <w:rsid w:val="001C57B4"/>
    <w:rsid w:val="001C680C"/>
    <w:rsid w:val="001C7FEA"/>
    <w:rsid w:val="001D0499"/>
    <w:rsid w:val="001D0BBE"/>
    <w:rsid w:val="001D0ED4"/>
    <w:rsid w:val="001D212F"/>
    <w:rsid w:val="001D29D7"/>
    <w:rsid w:val="001D2DE7"/>
    <w:rsid w:val="001D411C"/>
    <w:rsid w:val="001E1B6A"/>
    <w:rsid w:val="001E2484"/>
    <w:rsid w:val="001E3CC4"/>
    <w:rsid w:val="001E4882"/>
    <w:rsid w:val="001E50AC"/>
    <w:rsid w:val="001E73AB"/>
    <w:rsid w:val="001E74B9"/>
    <w:rsid w:val="001E7E3E"/>
    <w:rsid w:val="001F092D"/>
    <w:rsid w:val="001F1097"/>
    <w:rsid w:val="001F143A"/>
    <w:rsid w:val="001F1605"/>
    <w:rsid w:val="001F2508"/>
    <w:rsid w:val="001F4816"/>
    <w:rsid w:val="001F69B4"/>
    <w:rsid w:val="001F77C7"/>
    <w:rsid w:val="00200183"/>
    <w:rsid w:val="00200333"/>
    <w:rsid w:val="0020107D"/>
    <w:rsid w:val="002022EE"/>
    <w:rsid w:val="00202AA4"/>
    <w:rsid w:val="002031F7"/>
    <w:rsid w:val="002040E6"/>
    <w:rsid w:val="0020527B"/>
    <w:rsid w:val="00205F2C"/>
    <w:rsid w:val="00210B15"/>
    <w:rsid w:val="002142EA"/>
    <w:rsid w:val="00215ADD"/>
    <w:rsid w:val="002204BB"/>
    <w:rsid w:val="002212DE"/>
    <w:rsid w:val="00221B79"/>
    <w:rsid w:val="00221C6B"/>
    <w:rsid w:val="00222EB8"/>
    <w:rsid w:val="002253A1"/>
    <w:rsid w:val="00225CF8"/>
    <w:rsid w:val="0022785F"/>
    <w:rsid w:val="0022794E"/>
    <w:rsid w:val="00230907"/>
    <w:rsid w:val="00233D64"/>
    <w:rsid w:val="0023482A"/>
    <w:rsid w:val="002348DA"/>
    <w:rsid w:val="002359CB"/>
    <w:rsid w:val="00236990"/>
    <w:rsid w:val="00243540"/>
    <w:rsid w:val="00243A9E"/>
    <w:rsid w:val="0024497B"/>
    <w:rsid w:val="0024515B"/>
    <w:rsid w:val="00246021"/>
    <w:rsid w:val="002465B8"/>
    <w:rsid w:val="0024666E"/>
    <w:rsid w:val="00247F52"/>
    <w:rsid w:val="00250B25"/>
    <w:rsid w:val="00250BBE"/>
    <w:rsid w:val="002515C2"/>
    <w:rsid w:val="0025194F"/>
    <w:rsid w:val="00261149"/>
    <w:rsid w:val="0026148A"/>
    <w:rsid w:val="00262696"/>
    <w:rsid w:val="00263D25"/>
    <w:rsid w:val="002643C3"/>
    <w:rsid w:val="00264A0C"/>
    <w:rsid w:val="00266EEB"/>
    <w:rsid w:val="0026778E"/>
    <w:rsid w:val="00267EF4"/>
    <w:rsid w:val="00270CB8"/>
    <w:rsid w:val="00272B08"/>
    <w:rsid w:val="0027385C"/>
    <w:rsid w:val="00275301"/>
    <w:rsid w:val="0027575D"/>
    <w:rsid w:val="002817E9"/>
    <w:rsid w:val="00281BB8"/>
    <w:rsid w:val="00281E9E"/>
    <w:rsid w:val="00282405"/>
    <w:rsid w:val="00282459"/>
    <w:rsid w:val="00285170"/>
    <w:rsid w:val="00285361"/>
    <w:rsid w:val="00286DE6"/>
    <w:rsid w:val="00292D60"/>
    <w:rsid w:val="00293632"/>
    <w:rsid w:val="00293B30"/>
    <w:rsid w:val="00293DA1"/>
    <w:rsid w:val="00294D34"/>
    <w:rsid w:val="00294E3B"/>
    <w:rsid w:val="00296193"/>
    <w:rsid w:val="00296C66"/>
    <w:rsid w:val="00296EBE"/>
    <w:rsid w:val="002974E3"/>
    <w:rsid w:val="002A084B"/>
    <w:rsid w:val="002A1260"/>
    <w:rsid w:val="002A1589"/>
    <w:rsid w:val="002A1608"/>
    <w:rsid w:val="002A25DC"/>
    <w:rsid w:val="002A3AAB"/>
    <w:rsid w:val="002A4CEA"/>
    <w:rsid w:val="002A54C9"/>
    <w:rsid w:val="002A5977"/>
    <w:rsid w:val="002A5A13"/>
    <w:rsid w:val="002A757F"/>
    <w:rsid w:val="002A7F44"/>
    <w:rsid w:val="002B0C40"/>
    <w:rsid w:val="002B1966"/>
    <w:rsid w:val="002B4508"/>
    <w:rsid w:val="002B5779"/>
    <w:rsid w:val="002B7025"/>
    <w:rsid w:val="002B7332"/>
    <w:rsid w:val="002B75F1"/>
    <w:rsid w:val="002B7F51"/>
    <w:rsid w:val="002C09E7"/>
    <w:rsid w:val="002C1E06"/>
    <w:rsid w:val="002C3F07"/>
    <w:rsid w:val="002C5278"/>
    <w:rsid w:val="002C7EBB"/>
    <w:rsid w:val="002D06C1"/>
    <w:rsid w:val="002D42B5"/>
    <w:rsid w:val="002D4F1A"/>
    <w:rsid w:val="002D6EC6"/>
    <w:rsid w:val="002D79AC"/>
    <w:rsid w:val="002E039D"/>
    <w:rsid w:val="002E3DB0"/>
    <w:rsid w:val="002E4D5A"/>
    <w:rsid w:val="002E6326"/>
    <w:rsid w:val="002E6F86"/>
    <w:rsid w:val="002E7F8E"/>
    <w:rsid w:val="002F30E0"/>
    <w:rsid w:val="002F35E4"/>
    <w:rsid w:val="002F3730"/>
    <w:rsid w:val="002F38E1"/>
    <w:rsid w:val="002F7AF6"/>
    <w:rsid w:val="00300E63"/>
    <w:rsid w:val="00302F5F"/>
    <w:rsid w:val="0030441D"/>
    <w:rsid w:val="00306063"/>
    <w:rsid w:val="003109D5"/>
    <w:rsid w:val="00313B85"/>
    <w:rsid w:val="00315CBB"/>
    <w:rsid w:val="00317988"/>
    <w:rsid w:val="003208E0"/>
    <w:rsid w:val="003221B4"/>
    <w:rsid w:val="0032258D"/>
    <w:rsid w:val="00322E62"/>
    <w:rsid w:val="00324D13"/>
    <w:rsid w:val="00324EDD"/>
    <w:rsid w:val="003251DE"/>
    <w:rsid w:val="00327A87"/>
    <w:rsid w:val="00332637"/>
    <w:rsid w:val="003331E4"/>
    <w:rsid w:val="00336C64"/>
    <w:rsid w:val="00337162"/>
    <w:rsid w:val="0034194F"/>
    <w:rsid w:val="0034351F"/>
    <w:rsid w:val="00344605"/>
    <w:rsid w:val="0034502F"/>
    <w:rsid w:val="003474AA"/>
    <w:rsid w:val="003506BF"/>
    <w:rsid w:val="00350D1D"/>
    <w:rsid w:val="00352C83"/>
    <w:rsid w:val="00352F1A"/>
    <w:rsid w:val="00355EA0"/>
    <w:rsid w:val="00356C4D"/>
    <w:rsid w:val="0036107C"/>
    <w:rsid w:val="003615D2"/>
    <w:rsid w:val="0036429C"/>
    <w:rsid w:val="00364A53"/>
    <w:rsid w:val="003654CB"/>
    <w:rsid w:val="00365AA9"/>
    <w:rsid w:val="00365F86"/>
    <w:rsid w:val="00365F87"/>
    <w:rsid w:val="00366E89"/>
    <w:rsid w:val="003705F4"/>
    <w:rsid w:val="00370D58"/>
    <w:rsid w:val="00371316"/>
    <w:rsid w:val="00376713"/>
    <w:rsid w:val="003809D6"/>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192C"/>
    <w:rsid w:val="003A3ACE"/>
    <w:rsid w:val="003A3D9C"/>
    <w:rsid w:val="003A4077"/>
    <w:rsid w:val="003A4AA7"/>
    <w:rsid w:val="003A68A6"/>
    <w:rsid w:val="003B09AD"/>
    <w:rsid w:val="003B1498"/>
    <w:rsid w:val="003B1F18"/>
    <w:rsid w:val="003B5BF0"/>
    <w:rsid w:val="003B60BF"/>
    <w:rsid w:val="003B6BE3"/>
    <w:rsid w:val="003B7BFE"/>
    <w:rsid w:val="003C010C"/>
    <w:rsid w:val="003C0A6C"/>
    <w:rsid w:val="003C14F8"/>
    <w:rsid w:val="003C4190"/>
    <w:rsid w:val="003C5A43"/>
    <w:rsid w:val="003D0519"/>
    <w:rsid w:val="003D0CAB"/>
    <w:rsid w:val="003D0FF6"/>
    <w:rsid w:val="003D262C"/>
    <w:rsid w:val="003D6D61"/>
    <w:rsid w:val="003E019F"/>
    <w:rsid w:val="003E091D"/>
    <w:rsid w:val="003E1C53"/>
    <w:rsid w:val="003E2A69"/>
    <w:rsid w:val="003E2D49"/>
    <w:rsid w:val="003E2FD4"/>
    <w:rsid w:val="003E49F6"/>
    <w:rsid w:val="003E660F"/>
    <w:rsid w:val="003E66C9"/>
    <w:rsid w:val="003E67EC"/>
    <w:rsid w:val="003F0841"/>
    <w:rsid w:val="003F23D3"/>
    <w:rsid w:val="003F3F08"/>
    <w:rsid w:val="003F49F1"/>
    <w:rsid w:val="003F6272"/>
    <w:rsid w:val="00400E72"/>
    <w:rsid w:val="00401400"/>
    <w:rsid w:val="00404869"/>
    <w:rsid w:val="00405884"/>
    <w:rsid w:val="00407D39"/>
    <w:rsid w:val="00413C4E"/>
    <w:rsid w:val="0041477A"/>
    <w:rsid w:val="004167A3"/>
    <w:rsid w:val="00417692"/>
    <w:rsid w:val="0042028C"/>
    <w:rsid w:val="00432DAA"/>
    <w:rsid w:val="00434305"/>
    <w:rsid w:val="00435DF7"/>
    <w:rsid w:val="0043741A"/>
    <w:rsid w:val="0043752B"/>
    <w:rsid w:val="0044083F"/>
    <w:rsid w:val="00441AE7"/>
    <w:rsid w:val="00445574"/>
    <w:rsid w:val="004467FB"/>
    <w:rsid w:val="00451E29"/>
    <w:rsid w:val="00452D6B"/>
    <w:rsid w:val="00454484"/>
    <w:rsid w:val="0045517B"/>
    <w:rsid w:val="00457F71"/>
    <w:rsid w:val="00461604"/>
    <w:rsid w:val="00463B77"/>
    <w:rsid w:val="00463C7B"/>
    <w:rsid w:val="004644A6"/>
    <w:rsid w:val="004659BD"/>
    <w:rsid w:val="0047033A"/>
    <w:rsid w:val="00470775"/>
    <w:rsid w:val="00470C05"/>
    <w:rsid w:val="004746B1"/>
    <w:rsid w:val="0047583F"/>
    <w:rsid w:val="00475DE8"/>
    <w:rsid w:val="00476F3B"/>
    <w:rsid w:val="00481C44"/>
    <w:rsid w:val="0048249E"/>
    <w:rsid w:val="00484936"/>
    <w:rsid w:val="00485C89"/>
    <w:rsid w:val="00486BE3"/>
    <w:rsid w:val="004905E4"/>
    <w:rsid w:val="00490A89"/>
    <w:rsid w:val="00490AB4"/>
    <w:rsid w:val="00491306"/>
    <w:rsid w:val="00492F02"/>
    <w:rsid w:val="004939AE"/>
    <w:rsid w:val="004A12DF"/>
    <w:rsid w:val="004A1BA8"/>
    <w:rsid w:val="004A1C4D"/>
    <w:rsid w:val="004A1F45"/>
    <w:rsid w:val="004A4B57"/>
    <w:rsid w:val="004A63FA"/>
    <w:rsid w:val="004A6618"/>
    <w:rsid w:val="004A6A3D"/>
    <w:rsid w:val="004A7D66"/>
    <w:rsid w:val="004B0272"/>
    <w:rsid w:val="004B2701"/>
    <w:rsid w:val="004B2E1B"/>
    <w:rsid w:val="004B3AA8"/>
    <w:rsid w:val="004B3AC1"/>
    <w:rsid w:val="004B3E93"/>
    <w:rsid w:val="004B4E81"/>
    <w:rsid w:val="004C023D"/>
    <w:rsid w:val="004C1079"/>
    <w:rsid w:val="004C1FBC"/>
    <w:rsid w:val="004C25A2"/>
    <w:rsid w:val="004C3D1A"/>
    <w:rsid w:val="004C3F1D"/>
    <w:rsid w:val="004C458D"/>
    <w:rsid w:val="004C7556"/>
    <w:rsid w:val="004C7E8B"/>
    <w:rsid w:val="004C7E9D"/>
    <w:rsid w:val="004C7F67"/>
    <w:rsid w:val="004D076D"/>
    <w:rsid w:val="004D0EF1"/>
    <w:rsid w:val="004D2253"/>
    <w:rsid w:val="004D4406"/>
    <w:rsid w:val="004D4B61"/>
    <w:rsid w:val="004D4E65"/>
    <w:rsid w:val="004D5028"/>
    <w:rsid w:val="004D7C42"/>
    <w:rsid w:val="004E0465"/>
    <w:rsid w:val="004E127B"/>
    <w:rsid w:val="004E1C0A"/>
    <w:rsid w:val="004E30C5"/>
    <w:rsid w:val="004E3B8B"/>
    <w:rsid w:val="004E4AA5"/>
    <w:rsid w:val="004E4AEE"/>
    <w:rsid w:val="004E59E3"/>
    <w:rsid w:val="004E67C0"/>
    <w:rsid w:val="004E69AA"/>
    <w:rsid w:val="004F391A"/>
    <w:rsid w:val="004F3CFB"/>
    <w:rsid w:val="004F6456"/>
    <w:rsid w:val="004F696E"/>
    <w:rsid w:val="004F6C71"/>
    <w:rsid w:val="005006D7"/>
    <w:rsid w:val="00501139"/>
    <w:rsid w:val="0050363E"/>
    <w:rsid w:val="005039BC"/>
    <w:rsid w:val="005043BB"/>
    <w:rsid w:val="00504A3D"/>
    <w:rsid w:val="00505767"/>
    <w:rsid w:val="005073F0"/>
    <w:rsid w:val="00510A7B"/>
    <w:rsid w:val="00512F6E"/>
    <w:rsid w:val="00513038"/>
    <w:rsid w:val="00514174"/>
    <w:rsid w:val="00516088"/>
    <w:rsid w:val="00516B0B"/>
    <w:rsid w:val="00517257"/>
    <w:rsid w:val="005212A8"/>
    <w:rsid w:val="005220EC"/>
    <w:rsid w:val="00523F95"/>
    <w:rsid w:val="00524D65"/>
    <w:rsid w:val="00525B16"/>
    <w:rsid w:val="00531501"/>
    <w:rsid w:val="00533D04"/>
    <w:rsid w:val="00534804"/>
    <w:rsid w:val="00534BDF"/>
    <w:rsid w:val="005354EA"/>
    <w:rsid w:val="005355EB"/>
    <w:rsid w:val="0053585F"/>
    <w:rsid w:val="00535EC4"/>
    <w:rsid w:val="00535ED9"/>
    <w:rsid w:val="0053692B"/>
    <w:rsid w:val="00537158"/>
    <w:rsid w:val="00537A05"/>
    <w:rsid w:val="00540DF3"/>
    <w:rsid w:val="00541853"/>
    <w:rsid w:val="005436A4"/>
    <w:rsid w:val="00543BDA"/>
    <w:rsid w:val="005441CC"/>
    <w:rsid w:val="005479DA"/>
    <w:rsid w:val="00547BCC"/>
    <w:rsid w:val="0055013B"/>
    <w:rsid w:val="00551F6F"/>
    <w:rsid w:val="00554B62"/>
    <w:rsid w:val="00555044"/>
    <w:rsid w:val="005576B3"/>
    <w:rsid w:val="00561475"/>
    <w:rsid w:val="00561687"/>
    <w:rsid w:val="00562308"/>
    <w:rsid w:val="0056373E"/>
    <w:rsid w:val="00564354"/>
    <w:rsid w:val="0056487B"/>
    <w:rsid w:val="00564FB9"/>
    <w:rsid w:val="00567BD9"/>
    <w:rsid w:val="00573D9E"/>
    <w:rsid w:val="00574276"/>
    <w:rsid w:val="00574762"/>
    <w:rsid w:val="005801E3"/>
    <w:rsid w:val="00581802"/>
    <w:rsid w:val="005836A8"/>
    <w:rsid w:val="0058409C"/>
    <w:rsid w:val="00584262"/>
    <w:rsid w:val="00586630"/>
    <w:rsid w:val="00586EC3"/>
    <w:rsid w:val="00587ADD"/>
    <w:rsid w:val="00590B37"/>
    <w:rsid w:val="00590D6E"/>
    <w:rsid w:val="00591608"/>
    <w:rsid w:val="00593A49"/>
    <w:rsid w:val="00596160"/>
    <w:rsid w:val="005966E2"/>
    <w:rsid w:val="00597007"/>
    <w:rsid w:val="005A0966"/>
    <w:rsid w:val="005A11B7"/>
    <w:rsid w:val="005A260B"/>
    <w:rsid w:val="005A4A1B"/>
    <w:rsid w:val="005A5F54"/>
    <w:rsid w:val="005A689D"/>
    <w:rsid w:val="005A7830"/>
    <w:rsid w:val="005A7FCE"/>
    <w:rsid w:val="005B0F3F"/>
    <w:rsid w:val="005B191C"/>
    <w:rsid w:val="005B3C3E"/>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5CB2"/>
    <w:rsid w:val="005E6812"/>
    <w:rsid w:val="005E7881"/>
    <w:rsid w:val="005E78E0"/>
    <w:rsid w:val="005F0D9C"/>
    <w:rsid w:val="005F284E"/>
    <w:rsid w:val="005F2B10"/>
    <w:rsid w:val="005F3F3D"/>
    <w:rsid w:val="006015CE"/>
    <w:rsid w:val="006021C6"/>
    <w:rsid w:val="00602865"/>
    <w:rsid w:val="00602C31"/>
    <w:rsid w:val="00604784"/>
    <w:rsid w:val="00606419"/>
    <w:rsid w:val="00607D29"/>
    <w:rsid w:val="00612952"/>
    <w:rsid w:val="00614CC1"/>
    <w:rsid w:val="00615A9D"/>
    <w:rsid w:val="00617387"/>
    <w:rsid w:val="006205D6"/>
    <w:rsid w:val="006252D8"/>
    <w:rsid w:val="006252D9"/>
    <w:rsid w:val="006259BC"/>
    <w:rsid w:val="0062636B"/>
    <w:rsid w:val="00632182"/>
    <w:rsid w:val="00632AE0"/>
    <w:rsid w:val="00633C17"/>
    <w:rsid w:val="00634D9E"/>
    <w:rsid w:val="00636E3E"/>
    <w:rsid w:val="006379F7"/>
    <w:rsid w:val="00637E4D"/>
    <w:rsid w:val="00640620"/>
    <w:rsid w:val="00641A1F"/>
    <w:rsid w:val="00644F82"/>
    <w:rsid w:val="00645904"/>
    <w:rsid w:val="00651ACB"/>
    <w:rsid w:val="00651C47"/>
    <w:rsid w:val="00652AB2"/>
    <w:rsid w:val="00653FED"/>
    <w:rsid w:val="006542B8"/>
    <w:rsid w:val="00654EC0"/>
    <w:rsid w:val="0065525B"/>
    <w:rsid w:val="00655D4F"/>
    <w:rsid w:val="00656D29"/>
    <w:rsid w:val="00656DDC"/>
    <w:rsid w:val="00663688"/>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316"/>
    <w:rsid w:val="006A07AA"/>
    <w:rsid w:val="006A18EB"/>
    <w:rsid w:val="006A25E5"/>
    <w:rsid w:val="006A2B46"/>
    <w:rsid w:val="006A336D"/>
    <w:rsid w:val="006A37B9"/>
    <w:rsid w:val="006B250B"/>
    <w:rsid w:val="006B2672"/>
    <w:rsid w:val="006B54BF"/>
    <w:rsid w:val="006B5F44"/>
    <w:rsid w:val="006B5F90"/>
    <w:rsid w:val="006B62E4"/>
    <w:rsid w:val="006C1BBA"/>
    <w:rsid w:val="006C2079"/>
    <w:rsid w:val="006C5A56"/>
    <w:rsid w:val="006C5A62"/>
    <w:rsid w:val="006C5D68"/>
    <w:rsid w:val="006C6976"/>
    <w:rsid w:val="006C6DD0"/>
    <w:rsid w:val="006D04EA"/>
    <w:rsid w:val="006D16C4"/>
    <w:rsid w:val="006D2854"/>
    <w:rsid w:val="006D3E96"/>
    <w:rsid w:val="006D4515"/>
    <w:rsid w:val="006D4BB1"/>
    <w:rsid w:val="006D6593"/>
    <w:rsid w:val="006E4324"/>
    <w:rsid w:val="006E5E11"/>
    <w:rsid w:val="006E62F0"/>
    <w:rsid w:val="006F03A8"/>
    <w:rsid w:val="006F2ACA"/>
    <w:rsid w:val="006F2ADC"/>
    <w:rsid w:val="006F2BFE"/>
    <w:rsid w:val="006F31E9"/>
    <w:rsid w:val="006F6284"/>
    <w:rsid w:val="007002C5"/>
    <w:rsid w:val="00704387"/>
    <w:rsid w:val="007051DC"/>
    <w:rsid w:val="00707669"/>
    <w:rsid w:val="00711CBA"/>
    <w:rsid w:val="00711FB5"/>
    <w:rsid w:val="00712A01"/>
    <w:rsid w:val="00714F58"/>
    <w:rsid w:val="00722FBF"/>
    <w:rsid w:val="00722FC2"/>
    <w:rsid w:val="00724779"/>
    <w:rsid w:val="00724E1B"/>
    <w:rsid w:val="00725949"/>
    <w:rsid w:val="00727FA2"/>
    <w:rsid w:val="007311BF"/>
    <w:rsid w:val="007322D9"/>
    <w:rsid w:val="00732BC0"/>
    <w:rsid w:val="00735B32"/>
    <w:rsid w:val="0073720F"/>
    <w:rsid w:val="00737796"/>
    <w:rsid w:val="007410AA"/>
    <w:rsid w:val="0074165C"/>
    <w:rsid w:val="00742C35"/>
    <w:rsid w:val="007432CA"/>
    <w:rsid w:val="007439EB"/>
    <w:rsid w:val="00743CB4"/>
    <w:rsid w:val="00743F0A"/>
    <w:rsid w:val="007444E8"/>
    <w:rsid w:val="00744E4D"/>
    <w:rsid w:val="0074548E"/>
    <w:rsid w:val="00745773"/>
    <w:rsid w:val="00745D9C"/>
    <w:rsid w:val="00746800"/>
    <w:rsid w:val="007501A8"/>
    <w:rsid w:val="00750D61"/>
    <w:rsid w:val="00750EE1"/>
    <w:rsid w:val="00752835"/>
    <w:rsid w:val="00752B4D"/>
    <w:rsid w:val="00755402"/>
    <w:rsid w:val="00756B26"/>
    <w:rsid w:val="00756EDF"/>
    <w:rsid w:val="007600E3"/>
    <w:rsid w:val="00760C12"/>
    <w:rsid w:val="00765C43"/>
    <w:rsid w:val="00765EFB"/>
    <w:rsid w:val="007671CA"/>
    <w:rsid w:val="00767C61"/>
    <w:rsid w:val="0077008A"/>
    <w:rsid w:val="00770FFB"/>
    <w:rsid w:val="00773C1F"/>
    <w:rsid w:val="00774DA4"/>
    <w:rsid w:val="00776599"/>
    <w:rsid w:val="0078114B"/>
    <w:rsid w:val="00781DD2"/>
    <w:rsid w:val="0078395B"/>
    <w:rsid w:val="00783ECF"/>
    <w:rsid w:val="0078413A"/>
    <w:rsid w:val="007959E8"/>
    <w:rsid w:val="00795E9C"/>
    <w:rsid w:val="007A04E0"/>
    <w:rsid w:val="007A0521"/>
    <w:rsid w:val="007A2A8C"/>
    <w:rsid w:val="007A2E12"/>
    <w:rsid w:val="007A3475"/>
    <w:rsid w:val="007A41C8"/>
    <w:rsid w:val="007A54CE"/>
    <w:rsid w:val="007A5D3A"/>
    <w:rsid w:val="007A5E36"/>
    <w:rsid w:val="007A6FD9"/>
    <w:rsid w:val="007A7A4F"/>
    <w:rsid w:val="007A7FFA"/>
    <w:rsid w:val="007B04EB"/>
    <w:rsid w:val="007B0D4F"/>
    <w:rsid w:val="007B16D6"/>
    <w:rsid w:val="007B5A3D"/>
    <w:rsid w:val="007B5B95"/>
    <w:rsid w:val="007B6032"/>
    <w:rsid w:val="007B68EA"/>
    <w:rsid w:val="007B7453"/>
    <w:rsid w:val="007C004B"/>
    <w:rsid w:val="007C2D89"/>
    <w:rsid w:val="007C4593"/>
    <w:rsid w:val="007C46B9"/>
    <w:rsid w:val="007C4DA8"/>
    <w:rsid w:val="007C5309"/>
    <w:rsid w:val="007C6069"/>
    <w:rsid w:val="007D06C4"/>
    <w:rsid w:val="007D0777"/>
    <w:rsid w:val="007D1352"/>
    <w:rsid w:val="007D2508"/>
    <w:rsid w:val="007D346A"/>
    <w:rsid w:val="007D484E"/>
    <w:rsid w:val="007D501F"/>
    <w:rsid w:val="007D6518"/>
    <w:rsid w:val="007D76BD"/>
    <w:rsid w:val="007D79F9"/>
    <w:rsid w:val="007E0641"/>
    <w:rsid w:val="007E0B17"/>
    <w:rsid w:val="007E0BF1"/>
    <w:rsid w:val="007F0ED8"/>
    <w:rsid w:val="007F0F63"/>
    <w:rsid w:val="007F1E3D"/>
    <w:rsid w:val="007F3A09"/>
    <w:rsid w:val="007F75CE"/>
    <w:rsid w:val="008013A4"/>
    <w:rsid w:val="008027CE"/>
    <w:rsid w:val="00802F42"/>
    <w:rsid w:val="00803155"/>
    <w:rsid w:val="00804383"/>
    <w:rsid w:val="00804BB7"/>
    <w:rsid w:val="00804D41"/>
    <w:rsid w:val="00804F06"/>
    <w:rsid w:val="00806A08"/>
    <w:rsid w:val="00806B66"/>
    <w:rsid w:val="00810257"/>
    <w:rsid w:val="008104F5"/>
    <w:rsid w:val="00811072"/>
    <w:rsid w:val="00811369"/>
    <w:rsid w:val="008119DB"/>
    <w:rsid w:val="00815419"/>
    <w:rsid w:val="008163C8"/>
    <w:rsid w:val="008164A1"/>
    <w:rsid w:val="00817325"/>
    <w:rsid w:val="008209E6"/>
    <w:rsid w:val="00821D19"/>
    <w:rsid w:val="00823303"/>
    <w:rsid w:val="008233B2"/>
    <w:rsid w:val="00823A9F"/>
    <w:rsid w:val="00823C85"/>
    <w:rsid w:val="00825138"/>
    <w:rsid w:val="008268A6"/>
    <w:rsid w:val="008269DD"/>
    <w:rsid w:val="00830621"/>
    <w:rsid w:val="0083348C"/>
    <w:rsid w:val="00833CB7"/>
    <w:rsid w:val="00833EA0"/>
    <w:rsid w:val="008373D3"/>
    <w:rsid w:val="00840617"/>
    <w:rsid w:val="00840F84"/>
    <w:rsid w:val="00842A47"/>
    <w:rsid w:val="00843C13"/>
    <w:rsid w:val="00843DEF"/>
    <w:rsid w:val="00844D2B"/>
    <w:rsid w:val="008454F8"/>
    <w:rsid w:val="0085173A"/>
    <w:rsid w:val="00855E70"/>
    <w:rsid w:val="0085606C"/>
    <w:rsid w:val="0085636C"/>
    <w:rsid w:val="008568AC"/>
    <w:rsid w:val="008603CE"/>
    <w:rsid w:val="008620FC"/>
    <w:rsid w:val="008627A5"/>
    <w:rsid w:val="00863DE3"/>
    <w:rsid w:val="00863E05"/>
    <w:rsid w:val="00865557"/>
    <w:rsid w:val="00865ACA"/>
    <w:rsid w:val="00865D28"/>
    <w:rsid w:val="00865F85"/>
    <w:rsid w:val="00867C10"/>
    <w:rsid w:val="00870175"/>
    <w:rsid w:val="00870439"/>
    <w:rsid w:val="00870DA1"/>
    <w:rsid w:val="00871E70"/>
    <w:rsid w:val="00877EF8"/>
    <w:rsid w:val="00883E66"/>
    <w:rsid w:val="00883F93"/>
    <w:rsid w:val="00884DB3"/>
    <w:rsid w:val="00885A9D"/>
    <w:rsid w:val="008864F6"/>
    <w:rsid w:val="0089049D"/>
    <w:rsid w:val="00890840"/>
    <w:rsid w:val="00892688"/>
    <w:rsid w:val="008928C9"/>
    <w:rsid w:val="008930CB"/>
    <w:rsid w:val="008938DC"/>
    <w:rsid w:val="00893F64"/>
    <w:rsid w:val="00893FD1"/>
    <w:rsid w:val="00894836"/>
    <w:rsid w:val="00895172"/>
    <w:rsid w:val="00895680"/>
    <w:rsid w:val="00896B75"/>
    <w:rsid w:val="00896DFF"/>
    <w:rsid w:val="0089762C"/>
    <w:rsid w:val="008A173B"/>
    <w:rsid w:val="008A1893"/>
    <w:rsid w:val="008A57E6"/>
    <w:rsid w:val="008A580C"/>
    <w:rsid w:val="008A6F81"/>
    <w:rsid w:val="008A769A"/>
    <w:rsid w:val="008B0C9C"/>
    <w:rsid w:val="008B144D"/>
    <w:rsid w:val="008B1635"/>
    <w:rsid w:val="008B166D"/>
    <w:rsid w:val="008B17F4"/>
    <w:rsid w:val="008B3615"/>
    <w:rsid w:val="008B4AC4"/>
    <w:rsid w:val="008B50C8"/>
    <w:rsid w:val="008B5281"/>
    <w:rsid w:val="008B5974"/>
    <w:rsid w:val="008B750A"/>
    <w:rsid w:val="008B7E05"/>
    <w:rsid w:val="008C1797"/>
    <w:rsid w:val="008C219C"/>
    <w:rsid w:val="008C275C"/>
    <w:rsid w:val="008C475E"/>
    <w:rsid w:val="008C4BFD"/>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1C6"/>
    <w:rsid w:val="008E4BB6"/>
    <w:rsid w:val="008E5518"/>
    <w:rsid w:val="008E6A84"/>
    <w:rsid w:val="008F0B55"/>
    <w:rsid w:val="008F0CDC"/>
    <w:rsid w:val="008F17A3"/>
    <w:rsid w:val="008F1ED3"/>
    <w:rsid w:val="008F4C29"/>
    <w:rsid w:val="008F70BD"/>
    <w:rsid w:val="008F788F"/>
    <w:rsid w:val="008F7EA2"/>
    <w:rsid w:val="00902722"/>
    <w:rsid w:val="009027BC"/>
    <w:rsid w:val="00905145"/>
    <w:rsid w:val="009062E6"/>
    <w:rsid w:val="00911BE5"/>
    <w:rsid w:val="00913CA9"/>
    <w:rsid w:val="009145AE"/>
    <w:rsid w:val="009146CE"/>
    <w:rsid w:val="00914CA7"/>
    <w:rsid w:val="00915C3E"/>
    <w:rsid w:val="009161A8"/>
    <w:rsid w:val="009245AE"/>
    <w:rsid w:val="009245F5"/>
    <w:rsid w:val="009249EC"/>
    <w:rsid w:val="009273B3"/>
    <w:rsid w:val="009305B5"/>
    <w:rsid w:val="00933746"/>
    <w:rsid w:val="009378DD"/>
    <w:rsid w:val="009429D5"/>
    <w:rsid w:val="00942BF1"/>
    <w:rsid w:val="00945180"/>
    <w:rsid w:val="00945428"/>
    <w:rsid w:val="0094607B"/>
    <w:rsid w:val="00947664"/>
    <w:rsid w:val="00953604"/>
    <w:rsid w:val="0095496B"/>
    <w:rsid w:val="009571DD"/>
    <w:rsid w:val="00957ABF"/>
    <w:rsid w:val="00960F1E"/>
    <w:rsid w:val="009610DC"/>
    <w:rsid w:val="00961490"/>
    <w:rsid w:val="0096381A"/>
    <w:rsid w:val="00963FC0"/>
    <w:rsid w:val="00965E04"/>
    <w:rsid w:val="0096648B"/>
    <w:rsid w:val="009670E3"/>
    <w:rsid w:val="009674AD"/>
    <w:rsid w:val="00970CDC"/>
    <w:rsid w:val="00975727"/>
    <w:rsid w:val="00977010"/>
    <w:rsid w:val="00977D02"/>
    <w:rsid w:val="00977FF9"/>
    <w:rsid w:val="009809BB"/>
    <w:rsid w:val="0098364B"/>
    <w:rsid w:val="00984E20"/>
    <w:rsid w:val="00986D48"/>
    <w:rsid w:val="009908A3"/>
    <w:rsid w:val="00990B0E"/>
    <w:rsid w:val="009911AF"/>
    <w:rsid w:val="00991875"/>
    <w:rsid w:val="00991F92"/>
    <w:rsid w:val="00992985"/>
    <w:rsid w:val="009929DF"/>
    <w:rsid w:val="00993613"/>
    <w:rsid w:val="00993889"/>
    <w:rsid w:val="0099551B"/>
    <w:rsid w:val="0099662F"/>
    <w:rsid w:val="00996BD2"/>
    <w:rsid w:val="00997BF1"/>
    <w:rsid w:val="009A089C"/>
    <w:rsid w:val="009A118E"/>
    <w:rsid w:val="009A1268"/>
    <w:rsid w:val="009A21CD"/>
    <w:rsid w:val="009A278C"/>
    <w:rsid w:val="009A2BC2"/>
    <w:rsid w:val="009A2E46"/>
    <w:rsid w:val="009A3888"/>
    <w:rsid w:val="009A42C1"/>
    <w:rsid w:val="009A5429"/>
    <w:rsid w:val="009A72AD"/>
    <w:rsid w:val="009B09E0"/>
    <w:rsid w:val="009B0BC5"/>
    <w:rsid w:val="009B1247"/>
    <w:rsid w:val="009B2305"/>
    <w:rsid w:val="009B561E"/>
    <w:rsid w:val="009B6029"/>
    <w:rsid w:val="009B6971"/>
    <w:rsid w:val="009C27F1"/>
    <w:rsid w:val="009C3152"/>
    <w:rsid w:val="009C3257"/>
    <w:rsid w:val="009C4CFA"/>
    <w:rsid w:val="009C5070"/>
    <w:rsid w:val="009C7922"/>
    <w:rsid w:val="009D112C"/>
    <w:rsid w:val="009D1385"/>
    <w:rsid w:val="009D161E"/>
    <w:rsid w:val="009D204B"/>
    <w:rsid w:val="009D47FA"/>
    <w:rsid w:val="009D4C5B"/>
    <w:rsid w:val="009D50D2"/>
    <w:rsid w:val="009D6BCA"/>
    <w:rsid w:val="009E0F62"/>
    <w:rsid w:val="009E2FA3"/>
    <w:rsid w:val="009E4A58"/>
    <w:rsid w:val="009E5A2D"/>
    <w:rsid w:val="009E5AB2"/>
    <w:rsid w:val="009E6219"/>
    <w:rsid w:val="009F03B3"/>
    <w:rsid w:val="00A0096C"/>
    <w:rsid w:val="00A01757"/>
    <w:rsid w:val="00A028C0"/>
    <w:rsid w:val="00A02BAE"/>
    <w:rsid w:val="00A05ED9"/>
    <w:rsid w:val="00A06A6B"/>
    <w:rsid w:val="00A06C58"/>
    <w:rsid w:val="00A07E47"/>
    <w:rsid w:val="00A129D0"/>
    <w:rsid w:val="00A12C33"/>
    <w:rsid w:val="00A138BA"/>
    <w:rsid w:val="00A141ED"/>
    <w:rsid w:val="00A14C8E"/>
    <w:rsid w:val="00A153D9"/>
    <w:rsid w:val="00A15F09"/>
    <w:rsid w:val="00A169B6"/>
    <w:rsid w:val="00A16EBE"/>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A27"/>
    <w:rsid w:val="00A44E69"/>
    <w:rsid w:val="00A45883"/>
    <w:rsid w:val="00A4661E"/>
    <w:rsid w:val="00A52DCF"/>
    <w:rsid w:val="00A55BD6"/>
    <w:rsid w:val="00A55D50"/>
    <w:rsid w:val="00A57142"/>
    <w:rsid w:val="00A6318C"/>
    <w:rsid w:val="00A648CD"/>
    <w:rsid w:val="00A6537A"/>
    <w:rsid w:val="00A67866"/>
    <w:rsid w:val="00A70B07"/>
    <w:rsid w:val="00A723F8"/>
    <w:rsid w:val="00A77762"/>
    <w:rsid w:val="00A77CCB"/>
    <w:rsid w:val="00A83D8D"/>
    <w:rsid w:val="00A8446B"/>
    <w:rsid w:val="00A8473F"/>
    <w:rsid w:val="00A862D6"/>
    <w:rsid w:val="00A8715E"/>
    <w:rsid w:val="00A90F88"/>
    <w:rsid w:val="00A916D6"/>
    <w:rsid w:val="00A9295B"/>
    <w:rsid w:val="00A93B09"/>
    <w:rsid w:val="00A952D7"/>
    <w:rsid w:val="00A963F7"/>
    <w:rsid w:val="00A964C3"/>
    <w:rsid w:val="00A96AD8"/>
    <w:rsid w:val="00AA052C"/>
    <w:rsid w:val="00AA1E45"/>
    <w:rsid w:val="00AA427C"/>
    <w:rsid w:val="00AA4286"/>
    <w:rsid w:val="00AA456B"/>
    <w:rsid w:val="00AA56DB"/>
    <w:rsid w:val="00AA57F5"/>
    <w:rsid w:val="00AA672E"/>
    <w:rsid w:val="00AA6EC9"/>
    <w:rsid w:val="00AB6309"/>
    <w:rsid w:val="00AB6C5F"/>
    <w:rsid w:val="00AB7129"/>
    <w:rsid w:val="00AC14CC"/>
    <w:rsid w:val="00AC27A6"/>
    <w:rsid w:val="00AC30F7"/>
    <w:rsid w:val="00AC3A5A"/>
    <w:rsid w:val="00AC4D95"/>
    <w:rsid w:val="00AC5DF4"/>
    <w:rsid w:val="00AD0AEF"/>
    <w:rsid w:val="00AD0C6E"/>
    <w:rsid w:val="00AD11B7"/>
    <w:rsid w:val="00AD1A94"/>
    <w:rsid w:val="00AD1C05"/>
    <w:rsid w:val="00AD4126"/>
    <w:rsid w:val="00AD421C"/>
    <w:rsid w:val="00AD44FA"/>
    <w:rsid w:val="00AD514E"/>
    <w:rsid w:val="00AD5722"/>
    <w:rsid w:val="00AE070A"/>
    <w:rsid w:val="00AE101C"/>
    <w:rsid w:val="00AE2A69"/>
    <w:rsid w:val="00AE37E5"/>
    <w:rsid w:val="00AE5EB4"/>
    <w:rsid w:val="00AF0C18"/>
    <w:rsid w:val="00AF47C5"/>
    <w:rsid w:val="00AF5398"/>
    <w:rsid w:val="00AF686F"/>
    <w:rsid w:val="00B00318"/>
    <w:rsid w:val="00B04509"/>
    <w:rsid w:val="00B049AF"/>
    <w:rsid w:val="00B06430"/>
    <w:rsid w:val="00B07242"/>
    <w:rsid w:val="00B074CA"/>
    <w:rsid w:val="00B10534"/>
    <w:rsid w:val="00B113DB"/>
    <w:rsid w:val="00B11D8A"/>
    <w:rsid w:val="00B12981"/>
    <w:rsid w:val="00B147DD"/>
    <w:rsid w:val="00B14C02"/>
    <w:rsid w:val="00B156FD"/>
    <w:rsid w:val="00B15A85"/>
    <w:rsid w:val="00B218DE"/>
    <w:rsid w:val="00B21F61"/>
    <w:rsid w:val="00B23FD2"/>
    <w:rsid w:val="00B261F1"/>
    <w:rsid w:val="00B265BC"/>
    <w:rsid w:val="00B3068E"/>
    <w:rsid w:val="00B31FB1"/>
    <w:rsid w:val="00B32ACF"/>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56A"/>
    <w:rsid w:val="00B60ACF"/>
    <w:rsid w:val="00B62B58"/>
    <w:rsid w:val="00B65149"/>
    <w:rsid w:val="00B66567"/>
    <w:rsid w:val="00B66B9B"/>
    <w:rsid w:val="00B66F52"/>
    <w:rsid w:val="00B66FE5"/>
    <w:rsid w:val="00B70332"/>
    <w:rsid w:val="00B709A3"/>
    <w:rsid w:val="00B70E0D"/>
    <w:rsid w:val="00B72880"/>
    <w:rsid w:val="00B758BF"/>
    <w:rsid w:val="00B77EC8"/>
    <w:rsid w:val="00B827A6"/>
    <w:rsid w:val="00B831CE"/>
    <w:rsid w:val="00B84319"/>
    <w:rsid w:val="00B86677"/>
    <w:rsid w:val="00B87131"/>
    <w:rsid w:val="00B90C0E"/>
    <w:rsid w:val="00B939B1"/>
    <w:rsid w:val="00B96D40"/>
    <w:rsid w:val="00B97386"/>
    <w:rsid w:val="00BA263B"/>
    <w:rsid w:val="00BA42B2"/>
    <w:rsid w:val="00BA58D4"/>
    <w:rsid w:val="00BA5B9E"/>
    <w:rsid w:val="00BA7C9A"/>
    <w:rsid w:val="00BB58C3"/>
    <w:rsid w:val="00BB5F8F"/>
    <w:rsid w:val="00BB657A"/>
    <w:rsid w:val="00BC1A4E"/>
    <w:rsid w:val="00BC5DC7"/>
    <w:rsid w:val="00BC6B8B"/>
    <w:rsid w:val="00BC73D8"/>
    <w:rsid w:val="00BD358E"/>
    <w:rsid w:val="00BD52D7"/>
    <w:rsid w:val="00BD5AD2"/>
    <w:rsid w:val="00BD60C7"/>
    <w:rsid w:val="00BE22F3"/>
    <w:rsid w:val="00BE5B52"/>
    <w:rsid w:val="00BE7A61"/>
    <w:rsid w:val="00BE7B8D"/>
    <w:rsid w:val="00BF0455"/>
    <w:rsid w:val="00BF0993"/>
    <w:rsid w:val="00BF10A9"/>
    <w:rsid w:val="00BF1703"/>
    <w:rsid w:val="00BF231C"/>
    <w:rsid w:val="00BF51E5"/>
    <w:rsid w:val="00BF74A6"/>
    <w:rsid w:val="00C013AD"/>
    <w:rsid w:val="00C01437"/>
    <w:rsid w:val="00C04904"/>
    <w:rsid w:val="00C056B3"/>
    <w:rsid w:val="00C103E5"/>
    <w:rsid w:val="00C13319"/>
    <w:rsid w:val="00C13EE9"/>
    <w:rsid w:val="00C171D1"/>
    <w:rsid w:val="00C21540"/>
    <w:rsid w:val="00C21906"/>
    <w:rsid w:val="00C21BFA"/>
    <w:rsid w:val="00C24C8D"/>
    <w:rsid w:val="00C25FE2"/>
    <w:rsid w:val="00C26B53"/>
    <w:rsid w:val="00C279B2"/>
    <w:rsid w:val="00C314AA"/>
    <w:rsid w:val="00C33E50"/>
    <w:rsid w:val="00C34C20"/>
    <w:rsid w:val="00C35A3E"/>
    <w:rsid w:val="00C40F80"/>
    <w:rsid w:val="00C42130"/>
    <w:rsid w:val="00C423A4"/>
    <w:rsid w:val="00C423E3"/>
    <w:rsid w:val="00C44BF5"/>
    <w:rsid w:val="00C46DBB"/>
    <w:rsid w:val="00C521D6"/>
    <w:rsid w:val="00C55232"/>
    <w:rsid w:val="00C553A4"/>
    <w:rsid w:val="00C55A06"/>
    <w:rsid w:val="00C55D03"/>
    <w:rsid w:val="00C601BC"/>
    <w:rsid w:val="00C6329F"/>
    <w:rsid w:val="00C63340"/>
    <w:rsid w:val="00C643F9"/>
    <w:rsid w:val="00C64E95"/>
    <w:rsid w:val="00C667FA"/>
    <w:rsid w:val="00C71372"/>
    <w:rsid w:val="00C72410"/>
    <w:rsid w:val="00C7287F"/>
    <w:rsid w:val="00C80CB8"/>
    <w:rsid w:val="00C80E99"/>
    <w:rsid w:val="00C8194C"/>
    <w:rsid w:val="00C819F8"/>
    <w:rsid w:val="00C8220B"/>
    <w:rsid w:val="00C8248C"/>
    <w:rsid w:val="00C82D03"/>
    <w:rsid w:val="00C84E33"/>
    <w:rsid w:val="00C86D6F"/>
    <w:rsid w:val="00C905FC"/>
    <w:rsid w:val="00C91785"/>
    <w:rsid w:val="00C92D03"/>
    <w:rsid w:val="00C9319C"/>
    <w:rsid w:val="00C9435D"/>
    <w:rsid w:val="00C94DF2"/>
    <w:rsid w:val="00C96741"/>
    <w:rsid w:val="00CA0075"/>
    <w:rsid w:val="00CA09D0"/>
    <w:rsid w:val="00CA2D1B"/>
    <w:rsid w:val="00CA375D"/>
    <w:rsid w:val="00CA3E86"/>
    <w:rsid w:val="00CA662A"/>
    <w:rsid w:val="00CA7AFD"/>
    <w:rsid w:val="00CA7C3C"/>
    <w:rsid w:val="00CB0189"/>
    <w:rsid w:val="00CB0BA2"/>
    <w:rsid w:val="00CB1A42"/>
    <w:rsid w:val="00CB1B0C"/>
    <w:rsid w:val="00CB2C0B"/>
    <w:rsid w:val="00CB517D"/>
    <w:rsid w:val="00CB7DD7"/>
    <w:rsid w:val="00CC038D"/>
    <w:rsid w:val="00CC06A3"/>
    <w:rsid w:val="00CC08DB"/>
    <w:rsid w:val="00CC39FF"/>
    <w:rsid w:val="00CC3C2F"/>
    <w:rsid w:val="00CC4AC8"/>
    <w:rsid w:val="00CC5233"/>
    <w:rsid w:val="00CC5DE6"/>
    <w:rsid w:val="00CC5EEA"/>
    <w:rsid w:val="00CC6E4E"/>
    <w:rsid w:val="00CC6FE8"/>
    <w:rsid w:val="00CC7202"/>
    <w:rsid w:val="00CD197E"/>
    <w:rsid w:val="00CD2808"/>
    <w:rsid w:val="00CD28BF"/>
    <w:rsid w:val="00CD4092"/>
    <w:rsid w:val="00CD4A20"/>
    <w:rsid w:val="00CD50A1"/>
    <w:rsid w:val="00CD519E"/>
    <w:rsid w:val="00CD675D"/>
    <w:rsid w:val="00CD7851"/>
    <w:rsid w:val="00CE09F7"/>
    <w:rsid w:val="00CE0C4F"/>
    <w:rsid w:val="00CE30EA"/>
    <w:rsid w:val="00CE7145"/>
    <w:rsid w:val="00CF048A"/>
    <w:rsid w:val="00CF155A"/>
    <w:rsid w:val="00CF2947"/>
    <w:rsid w:val="00CF438B"/>
    <w:rsid w:val="00CF686F"/>
    <w:rsid w:val="00CF6E60"/>
    <w:rsid w:val="00CF7BCA"/>
    <w:rsid w:val="00D008FD"/>
    <w:rsid w:val="00D0321C"/>
    <w:rsid w:val="00D035EC"/>
    <w:rsid w:val="00D06AB1"/>
    <w:rsid w:val="00D06FC1"/>
    <w:rsid w:val="00D072ED"/>
    <w:rsid w:val="00D07A16"/>
    <w:rsid w:val="00D1067E"/>
    <w:rsid w:val="00D10F50"/>
    <w:rsid w:val="00D10FAF"/>
    <w:rsid w:val="00D11272"/>
    <w:rsid w:val="00D126F5"/>
    <w:rsid w:val="00D13304"/>
    <w:rsid w:val="00D13BAA"/>
    <w:rsid w:val="00D1489E"/>
    <w:rsid w:val="00D2023A"/>
    <w:rsid w:val="00D20737"/>
    <w:rsid w:val="00D21E81"/>
    <w:rsid w:val="00D223DE"/>
    <w:rsid w:val="00D25E37"/>
    <w:rsid w:val="00D2661A"/>
    <w:rsid w:val="00D27582"/>
    <w:rsid w:val="00D27C33"/>
    <w:rsid w:val="00D27EC4"/>
    <w:rsid w:val="00D32719"/>
    <w:rsid w:val="00D32E43"/>
    <w:rsid w:val="00D33333"/>
    <w:rsid w:val="00D333DE"/>
    <w:rsid w:val="00D352A2"/>
    <w:rsid w:val="00D36562"/>
    <w:rsid w:val="00D4035A"/>
    <w:rsid w:val="00D4162B"/>
    <w:rsid w:val="00D4514F"/>
    <w:rsid w:val="00D451E2"/>
    <w:rsid w:val="00D45E89"/>
    <w:rsid w:val="00D45E8D"/>
    <w:rsid w:val="00D466AE"/>
    <w:rsid w:val="00D4734F"/>
    <w:rsid w:val="00D51BF3"/>
    <w:rsid w:val="00D61FEE"/>
    <w:rsid w:val="00D66846"/>
    <w:rsid w:val="00D66E01"/>
    <w:rsid w:val="00D675FB"/>
    <w:rsid w:val="00D71E3D"/>
    <w:rsid w:val="00D71F25"/>
    <w:rsid w:val="00D72614"/>
    <w:rsid w:val="00D72A9C"/>
    <w:rsid w:val="00D77031"/>
    <w:rsid w:val="00D8001D"/>
    <w:rsid w:val="00D84941"/>
    <w:rsid w:val="00D84BD4"/>
    <w:rsid w:val="00D84FA1"/>
    <w:rsid w:val="00D851F0"/>
    <w:rsid w:val="00D86DB7"/>
    <w:rsid w:val="00D87BF5"/>
    <w:rsid w:val="00D90721"/>
    <w:rsid w:val="00D92069"/>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4D8"/>
    <w:rsid w:val="00DB38EE"/>
    <w:rsid w:val="00DB498B"/>
    <w:rsid w:val="00DB4E50"/>
    <w:rsid w:val="00DB66CA"/>
    <w:rsid w:val="00DB6BCA"/>
    <w:rsid w:val="00DB6F54"/>
    <w:rsid w:val="00DB73F7"/>
    <w:rsid w:val="00DC0321"/>
    <w:rsid w:val="00DC3067"/>
    <w:rsid w:val="00DC370B"/>
    <w:rsid w:val="00DC5B90"/>
    <w:rsid w:val="00DD00FF"/>
    <w:rsid w:val="00DD0619"/>
    <w:rsid w:val="00DD07FB"/>
    <w:rsid w:val="00DD25C6"/>
    <w:rsid w:val="00DD35B8"/>
    <w:rsid w:val="00DD44EF"/>
    <w:rsid w:val="00DD4983"/>
    <w:rsid w:val="00DD4FE5"/>
    <w:rsid w:val="00DD54B0"/>
    <w:rsid w:val="00DD57EE"/>
    <w:rsid w:val="00DD6004"/>
    <w:rsid w:val="00DD6BCC"/>
    <w:rsid w:val="00DE0A4B"/>
    <w:rsid w:val="00DE2410"/>
    <w:rsid w:val="00DE2939"/>
    <w:rsid w:val="00DE48A2"/>
    <w:rsid w:val="00DE5CAC"/>
    <w:rsid w:val="00DE6E81"/>
    <w:rsid w:val="00DE703F"/>
    <w:rsid w:val="00DE7595"/>
    <w:rsid w:val="00DF01FE"/>
    <w:rsid w:val="00DF1961"/>
    <w:rsid w:val="00DF44DE"/>
    <w:rsid w:val="00DF5B18"/>
    <w:rsid w:val="00E0056F"/>
    <w:rsid w:val="00E01138"/>
    <w:rsid w:val="00E02DFB"/>
    <w:rsid w:val="00E030F9"/>
    <w:rsid w:val="00E0311A"/>
    <w:rsid w:val="00E03138"/>
    <w:rsid w:val="00E035A1"/>
    <w:rsid w:val="00E0613C"/>
    <w:rsid w:val="00E06404"/>
    <w:rsid w:val="00E11A85"/>
    <w:rsid w:val="00E120F9"/>
    <w:rsid w:val="00E12495"/>
    <w:rsid w:val="00E13512"/>
    <w:rsid w:val="00E15CCD"/>
    <w:rsid w:val="00E202EF"/>
    <w:rsid w:val="00E210B5"/>
    <w:rsid w:val="00E2552F"/>
    <w:rsid w:val="00E31239"/>
    <w:rsid w:val="00E3137A"/>
    <w:rsid w:val="00E32CCF"/>
    <w:rsid w:val="00E34A98"/>
    <w:rsid w:val="00E35D1E"/>
    <w:rsid w:val="00E364F9"/>
    <w:rsid w:val="00E365FA"/>
    <w:rsid w:val="00E36789"/>
    <w:rsid w:val="00E4443D"/>
    <w:rsid w:val="00E44A83"/>
    <w:rsid w:val="00E45EB1"/>
    <w:rsid w:val="00E502C1"/>
    <w:rsid w:val="00E502DD"/>
    <w:rsid w:val="00E50D3A"/>
    <w:rsid w:val="00E51387"/>
    <w:rsid w:val="00E51E68"/>
    <w:rsid w:val="00E52EFD"/>
    <w:rsid w:val="00E5408A"/>
    <w:rsid w:val="00E54288"/>
    <w:rsid w:val="00E56800"/>
    <w:rsid w:val="00E60C63"/>
    <w:rsid w:val="00E62D25"/>
    <w:rsid w:val="00E62FF9"/>
    <w:rsid w:val="00E635D6"/>
    <w:rsid w:val="00E639BC"/>
    <w:rsid w:val="00E664CC"/>
    <w:rsid w:val="00E70341"/>
    <w:rsid w:val="00E70388"/>
    <w:rsid w:val="00E70F92"/>
    <w:rsid w:val="00E74313"/>
    <w:rsid w:val="00E74C54"/>
    <w:rsid w:val="00E756D3"/>
    <w:rsid w:val="00E77A03"/>
    <w:rsid w:val="00E822E8"/>
    <w:rsid w:val="00E82554"/>
    <w:rsid w:val="00E82606"/>
    <w:rsid w:val="00E831C1"/>
    <w:rsid w:val="00E846C8"/>
    <w:rsid w:val="00E84957"/>
    <w:rsid w:val="00E84A55"/>
    <w:rsid w:val="00E85BFF"/>
    <w:rsid w:val="00E860C9"/>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621E"/>
    <w:rsid w:val="00ED067A"/>
    <w:rsid w:val="00ED2B50"/>
    <w:rsid w:val="00ED4B73"/>
    <w:rsid w:val="00ED5623"/>
    <w:rsid w:val="00EE0350"/>
    <w:rsid w:val="00EE0719"/>
    <w:rsid w:val="00EE0E80"/>
    <w:rsid w:val="00EE3115"/>
    <w:rsid w:val="00EE613F"/>
    <w:rsid w:val="00EE7295"/>
    <w:rsid w:val="00EE7869"/>
    <w:rsid w:val="00EF054A"/>
    <w:rsid w:val="00EF2D49"/>
    <w:rsid w:val="00EF3235"/>
    <w:rsid w:val="00EF7E72"/>
    <w:rsid w:val="00F00CC4"/>
    <w:rsid w:val="00F025B5"/>
    <w:rsid w:val="00F06D37"/>
    <w:rsid w:val="00F07B9D"/>
    <w:rsid w:val="00F11586"/>
    <w:rsid w:val="00F1183B"/>
    <w:rsid w:val="00F11C9F"/>
    <w:rsid w:val="00F12263"/>
    <w:rsid w:val="00F12661"/>
    <w:rsid w:val="00F1409D"/>
    <w:rsid w:val="00F14214"/>
    <w:rsid w:val="00F157A9"/>
    <w:rsid w:val="00F16F00"/>
    <w:rsid w:val="00F177A8"/>
    <w:rsid w:val="00F24B38"/>
    <w:rsid w:val="00F25BB6"/>
    <w:rsid w:val="00F26B7E"/>
    <w:rsid w:val="00F27A3B"/>
    <w:rsid w:val="00F32780"/>
    <w:rsid w:val="00F33817"/>
    <w:rsid w:val="00F33C22"/>
    <w:rsid w:val="00F35206"/>
    <w:rsid w:val="00F420D5"/>
    <w:rsid w:val="00F444D1"/>
    <w:rsid w:val="00F451EA"/>
    <w:rsid w:val="00F45447"/>
    <w:rsid w:val="00F456C6"/>
    <w:rsid w:val="00F4577B"/>
    <w:rsid w:val="00F457A1"/>
    <w:rsid w:val="00F46496"/>
    <w:rsid w:val="00F474D0"/>
    <w:rsid w:val="00F50179"/>
    <w:rsid w:val="00F515EE"/>
    <w:rsid w:val="00F51B9D"/>
    <w:rsid w:val="00F56511"/>
    <w:rsid w:val="00F6194E"/>
    <w:rsid w:val="00F6199B"/>
    <w:rsid w:val="00F623AC"/>
    <w:rsid w:val="00F6412A"/>
    <w:rsid w:val="00F65893"/>
    <w:rsid w:val="00F66A4A"/>
    <w:rsid w:val="00F71E22"/>
    <w:rsid w:val="00F72142"/>
    <w:rsid w:val="00F72AE7"/>
    <w:rsid w:val="00F81A40"/>
    <w:rsid w:val="00F82111"/>
    <w:rsid w:val="00F833BA"/>
    <w:rsid w:val="00F839FC"/>
    <w:rsid w:val="00F84FD0"/>
    <w:rsid w:val="00F850D6"/>
    <w:rsid w:val="00F859A8"/>
    <w:rsid w:val="00F86D87"/>
    <w:rsid w:val="00F86EF2"/>
    <w:rsid w:val="00F9108B"/>
    <w:rsid w:val="00F91349"/>
    <w:rsid w:val="00F9378C"/>
    <w:rsid w:val="00F93A8A"/>
    <w:rsid w:val="00F95248"/>
    <w:rsid w:val="00F956A9"/>
    <w:rsid w:val="00F963ED"/>
    <w:rsid w:val="00F966CF"/>
    <w:rsid w:val="00F96CAE"/>
    <w:rsid w:val="00F97C99"/>
    <w:rsid w:val="00FA0E34"/>
    <w:rsid w:val="00FA33BB"/>
    <w:rsid w:val="00FA5F13"/>
    <w:rsid w:val="00FA662D"/>
    <w:rsid w:val="00FA73B1"/>
    <w:rsid w:val="00FB0CB9"/>
    <w:rsid w:val="00FB0EF7"/>
    <w:rsid w:val="00FB231D"/>
    <w:rsid w:val="00FB4550"/>
    <w:rsid w:val="00FB45F1"/>
    <w:rsid w:val="00FB4A48"/>
    <w:rsid w:val="00FB4A72"/>
    <w:rsid w:val="00FB54E8"/>
    <w:rsid w:val="00FB669E"/>
    <w:rsid w:val="00FB6EF4"/>
    <w:rsid w:val="00FB7054"/>
    <w:rsid w:val="00FC17B7"/>
    <w:rsid w:val="00FC2CB7"/>
    <w:rsid w:val="00FC4090"/>
    <w:rsid w:val="00FC55B4"/>
    <w:rsid w:val="00FD00E6"/>
    <w:rsid w:val="00FD09A1"/>
    <w:rsid w:val="00FD23CA"/>
    <w:rsid w:val="00FD2A7C"/>
    <w:rsid w:val="00FD59EB"/>
    <w:rsid w:val="00FD7299"/>
    <w:rsid w:val="00FE1F70"/>
    <w:rsid w:val="00FE1FBE"/>
    <w:rsid w:val="00FE3901"/>
    <w:rsid w:val="00FE39D3"/>
    <w:rsid w:val="00FE4B56"/>
    <w:rsid w:val="00FE4BCE"/>
    <w:rsid w:val="00FE54AE"/>
    <w:rsid w:val="00FE576A"/>
    <w:rsid w:val="00FE651F"/>
    <w:rsid w:val="00FE7E79"/>
    <w:rsid w:val="00FF0A6A"/>
    <w:rsid w:val="00FF2198"/>
    <w:rsid w:val="00FF3E7D"/>
    <w:rsid w:val="00FF5B99"/>
    <w:rsid w:val="00FF730C"/>
    <w:rsid w:val="00FF73F4"/>
    <w:rsid w:val="00FF7CE4"/>
    <w:rsid w:val="00FF7E39"/>
    <w:rsid w:val="01F96637"/>
    <w:rsid w:val="031C2553"/>
    <w:rsid w:val="036F2FCB"/>
    <w:rsid w:val="06E25862"/>
    <w:rsid w:val="089112ED"/>
    <w:rsid w:val="09092C22"/>
    <w:rsid w:val="094B3B92"/>
    <w:rsid w:val="0BAF6AEB"/>
    <w:rsid w:val="0E5E7EC3"/>
    <w:rsid w:val="0F34192E"/>
    <w:rsid w:val="11380B68"/>
    <w:rsid w:val="16941732"/>
    <w:rsid w:val="18FC43D1"/>
    <w:rsid w:val="1D9C36C8"/>
    <w:rsid w:val="1F47449D"/>
    <w:rsid w:val="20C757F3"/>
    <w:rsid w:val="21285087"/>
    <w:rsid w:val="227F71CD"/>
    <w:rsid w:val="288F53F1"/>
    <w:rsid w:val="2AF6306C"/>
    <w:rsid w:val="2B6E213B"/>
    <w:rsid w:val="2BB5659B"/>
    <w:rsid w:val="32DC2C73"/>
    <w:rsid w:val="35D26A5B"/>
    <w:rsid w:val="3DBA75D7"/>
    <w:rsid w:val="3EBC016B"/>
    <w:rsid w:val="40825072"/>
    <w:rsid w:val="463B4699"/>
    <w:rsid w:val="46934EB1"/>
    <w:rsid w:val="48630EBE"/>
    <w:rsid w:val="4D6D14D8"/>
    <w:rsid w:val="4E5A0E12"/>
    <w:rsid w:val="4E6323B1"/>
    <w:rsid w:val="4EB64BD7"/>
    <w:rsid w:val="5042230E"/>
    <w:rsid w:val="554E2794"/>
    <w:rsid w:val="568D1D06"/>
    <w:rsid w:val="5DD07FE7"/>
    <w:rsid w:val="5E2F405E"/>
    <w:rsid w:val="649966D5"/>
    <w:rsid w:val="65DF6160"/>
    <w:rsid w:val="65FC4939"/>
    <w:rsid w:val="67492248"/>
    <w:rsid w:val="68BF768F"/>
    <w:rsid w:val="68EC14C9"/>
    <w:rsid w:val="6E9650A6"/>
    <w:rsid w:val="6EE7109B"/>
    <w:rsid w:val="6F8C44AD"/>
    <w:rsid w:val="728B6C89"/>
    <w:rsid w:val="73DF0060"/>
    <w:rsid w:val="74437C30"/>
    <w:rsid w:val="7A4E441F"/>
    <w:rsid w:val="7AA96553"/>
    <w:rsid w:val="7B92231D"/>
    <w:rsid w:val="7D594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0"/>
    <w:uiPriority w:val="99"/>
    <w:semiHidden/>
    <w:unhideWhenUsed/>
    <w:qFormat/>
    <w:rPr>
      <w:sz w:val="18"/>
      <w:szCs w:val="18"/>
    </w:rPr>
  </w:style>
  <w:style w:type="paragraph" w:styleId="afffd">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annotation reference"/>
    <w:basedOn w:val="afff6"/>
    <w:uiPriority w:val="99"/>
    <w:semiHidden/>
    <w:unhideWhenUsed/>
    <w:qFormat/>
    <w:rPr>
      <w:sz w:val="21"/>
      <w:szCs w:val="21"/>
    </w:rPr>
  </w:style>
  <w:style w:type="character" w:styleId="affff8">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e"/>
    <w:uiPriority w:val="99"/>
    <w:qFormat/>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9">
    <w:name w:val="Quote"/>
    <w:basedOn w:val="afff5"/>
    <w:next w:val="afff5"/>
    <w:link w:val="Char5"/>
    <w:uiPriority w:val="29"/>
    <w:qFormat/>
    <w:rPr>
      <w:i/>
      <w:iCs/>
      <w:color w:val="000000"/>
    </w:rPr>
  </w:style>
  <w:style w:type="character" w:customStyle="1" w:styleId="Char5">
    <w:name w:val="引用 Char"/>
    <w:link w:val="affff9"/>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a">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b">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c">
    <w:name w:val="标准文件_页脚偶数页"/>
    <w:qFormat/>
    <w:pPr>
      <w:ind w:left="198"/>
    </w:pPr>
    <w:rPr>
      <w:rFonts w:ascii="宋体"/>
      <w:sz w:val="18"/>
    </w:rPr>
  </w:style>
  <w:style w:type="paragraph" w:customStyle="1" w:styleId="affffd">
    <w:name w:val="标准文件_页脚奇数页"/>
    <w:qFormat/>
    <w:pPr>
      <w:ind w:right="227"/>
      <w:jc w:val="right"/>
    </w:pPr>
    <w:rPr>
      <w:rFonts w:ascii="宋体"/>
      <w:sz w:val="18"/>
    </w:rPr>
  </w:style>
  <w:style w:type="paragraph" w:customStyle="1" w:styleId="affffe">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
    <w:name w:val="标准文件_标准正文"/>
    <w:basedOn w:val="afff5"/>
    <w:next w:val="afffff0"/>
    <w:qFormat/>
    <w:pPr>
      <w:snapToGrid w:val="0"/>
      <w:ind w:firstLineChars="200" w:firstLine="200"/>
    </w:pPr>
    <w:rPr>
      <w:kern w:val="0"/>
    </w:rPr>
  </w:style>
  <w:style w:type="paragraph" w:customStyle="1" w:styleId="afffff0">
    <w:name w:val="标准文件_段"/>
    <w:link w:val="Char6"/>
    <w:qFormat/>
    <w:pPr>
      <w:autoSpaceDE w:val="0"/>
      <w:autoSpaceDN w:val="0"/>
      <w:ind w:firstLineChars="200" w:firstLine="200"/>
      <w:jc w:val="both"/>
    </w:pPr>
    <w:rPr>
      <w:rFonts w:ascii="宋体"/>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5"/>
    <w:qFormat/>
    <w:pPr>
      <w:jc w:val="center"/>
    </w:pPr>
    <w:rPr>
      <w:rFonts w:ascii="黑体" w:eastAsia="黑体"/>
      <w:kern w:val="0"/>
      <w:sz w:val="44"/>
    </w:rPr>
  </w:style>
  <w:style w:type="paragraph" w:customStyle="1" w:styleId="afffff3">
    <w:name w:val="标准文件_标准代替"/>
    <w:basedOn w:val="afff5"/>
    <w:next w:val="afff5"/>
    <w:qFormat/>
    <w:pPr>
      <w:spacing w:line="310" w:lineRule="exact"/>
      <w:jc w:val="right"/>
    </w:pPr>
    <w:rPr>
      <w:rFonts w:ascii="宋体" w:hAnsi="宋体"/>
      <w:kern w:val="0"/>
    </w:rPr>
  </w:style>
  <w:style w:type="paragraph" w:customStyle="1" w:styleId="afffff4">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5"/>
    <w:qFormat/>
    <w:pPr>
      <w:jc w:val="left"/>
    </w:pPr>
  </w:style>
  <w:style w:type="paragraph" w:customStyle="1" w:styleId="afffff7">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0"/>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8">
    <w:name w:val="标准文件_发布"/>
    <w:qFormat/>
    <w:rPr>
      <w:rFonts w:ascii="黑体" w:eastAsia="黑体"/>
      <w:spacing w:val="0"/>
      <w:w w:val="100"/>
      <w:position w:val="3"/>
      <w:sz w:val="28"/>
    </w:rPr>
  </w:style>
  <w:style w:type="paragraph" w:customStyle="1" w:styleId="ad">
    <w:name w:val="标准文件_方框数字列项"/>
    <w:basedOn w:val="afffff0"/>
    <w:qFormat/>
    <w:pPr>
      <w:numPr>
        <w:numId w:val="3"/>
      </w:numPr>
      <w:ind w:firstLineChars="0" w:firstLine="0"/>
    </w:pPr>
  </w:style>
  <w:style w:type="paragraph" w:customStyle="1" w:styleId="afffff9">
    <w:name w:val="标准文件_封面标准编号"/>
    <w:basedOn w:val="afff5"/>
    <w:next w:val="afffff3"/>
    <w:qFormat/>
    <w:pPr>
      <w:spacing w:line="310" w:lineRule="exact"/>
      <w:jc w:val="right"/>
    </w:pPr>
    <w:rPr>
      <w:rFonts w:ascii="黑体" w:eastAsia="黑体"/>
      <w:kern w:val="0"/>
      <w:sz w:val="28"/>
    </w:rPr>
  </w:style>
  <w:style w:type="paragraph" w:customStyle="1" w:styleId="afffffa">
    <w:name w:val="标准文件_封面标准分类号"/>
    <w:basedOn w:val="afff5"/>
    <w:qFormat/>
    <w:rPr>
      <w:rFonts w:ascii="黑体" w:eastAsia="黑体"/>
      <w:b/>
      <w:kern w:val="0"/>
      <w:sz w:val="28"/>
    </w:rPr>
  </w:style>
  <w:style w:type="paragraph" w:customStyle="1" w:styleId="afffffb">
    <w:name w:val="标准文件_封面标准名称"/>
    <w:basedOn w:val="afff5"/>
    <w:qFormat/>
    <w:pPr>
      <w:spacing w:line="240" w:lineRule="auto"/>
      <w:jc w:val="center"/>
    </w:pPr>
    <w:rPr>
      <w:rFonts w:ascii="黑体" w:eastAsia="黑体"/>
      <w:kern w:val="0"/>
      <w:sz w:val="52"/>
    </w:rPr>
  </w:style>
  <w:style w:type="paragraph" w:customStyle="1" w:styleId="afffffc">
    <w:name w:val="标准文件_封面标准英文名称"/>
    <w:basedOn w:val="afff5"/>
    <w:qFormat/>
    <w:pPr>
      <w:spacing w:line="240" w:lineRule="auto"/>
      <w:jc w:val="center"/>
    </w:pPr>
    <w:rPr>
      <w:rFonts w:ascii="黑体" w:eastAsia="黑体"/>
      <w:b/>
      <w:sz w:val="28"/>
    </w:rPr>
  </w:style>
  <w:style w:type="paragraph" w:customStyle="1" w:styleId="afffffd">
    <w:name w:val="标准文件_封面发布日期"/>
    <w:basedOn w:val="afff5"/>
    <w:qFormat/>
    <w:pPr>
      <w:spacing w:line="310" w:lineRule="exact"/>
    </w:pPr>
    <w:rPr>
      <w:rFonts w:ascii="黑体" w:eastAsia="黑体"/>
      <w:kern w:val="0"/>
      <w:sz w:val="28"/>
    </w:rPr>
  </w:style>
  <w:style w:type="paragraph" w:customStyle="1" w:styleId="afffffe">
    <w:name w:val="标准文件_封面密级"/>
    <w:basedOn w:val="afff5"/>
    <w:qFormat/>
    <w:rPr>
      <w:rFonts w:eastAsia="黑体"/>
      <w:sz w:val="32"/>
    </w:rPr>
  </w:style>
  <w:style w:type="paragraph" w:customStyle="1" w:styleId="affffff">
    <w:name w:val="标准文件_封面实施日期"/>
    <w:basedOn w:val="afff5"/>
    <w:qFormat/>
    <w:pPr>
      <w:spacing w:line="310" w:lineRule="exact"/>
      <w:jc w:val="right"/>
    </w:pPr>
    <w:rPr>
      <w:rFonts w:ascii="黑体" w:eastAsia="黑体"/>
      <w:sz w:val="28"/>
    </w:rPr>
  </w:style>
  <w:style w:type="paragraph" w:customStyle="1" w:styleId="affffff0">
    <w:name w:val="标准文件_封面抬头"/>
    <w:basedOn w:val="afffff0"/>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0"/>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0"/>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0"/>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0"/>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0"/>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0"/>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0"/>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qFormat/>
    <w:rPr>
      <w:kern w:val="2"/>
      <w:sz w:val="21"/>
      <w:szCs w:val="21"/>
    </w:rPr>
  </w:style>
  <w:style w:type="paragraph" w:customStyle="1" w:styleId="affffff2">
    <w:name w:val="标准文件_附录章标题"/>
    <w:next w:val="afffff0"/>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3">
    <w:name w:val="标准文件_公式后的破折号"/>
    <w:basedOn w:val="afffff0"/>
    <w:next w:val="afffff0"/>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4">
    <w:name w:val="标准文件_目次、标准名称标题"/>
    <w:basedOn w:val="a6"/>
    <w:next w:val="afffff0"/>
    <w:qFormat/>
    <w:pPr>
      <w:spacing w:line="460" w:lineRule="exact"/>
      <w:ind w:left="0" w:firstLine="0"/>
    </w:pPr>
  </w:style>
  <w:style w:type="paragraph" w:customStyle="1" w:styleId="affffff5">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0"/>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semiHidden/>
    <w:qFormat/>
    <w:rPr>
      <w:rFonts w:ascii="宋体"/>
      <w:kern w:val="2"/>
      <w:sz w:val="18"/>
      <w:szCs w:val="18"/>
    </w:rPr>
  </w:style>
  <w:style w:type="paragraph" w:customStyle="1" w:styleId="affffff7">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0"/>
    <w:qFormat/>
    <w:pPr>
      <w:numPr>
        <w:numId w:val="12"/>
      </w:numPr>
      <w:spacing w:line="240" w:lineRule="auto"/>
      <w:jc w:val="left"/>
    </w:pPr>
    <w:rPr>
      <w:rFonts w:ascii="宋体" w:hAnsi="宋体"/>
      <w:sz w:val="18"/>
    </w:rPr>
  </w:style>
  <w:style w:type="character" w:customStyle="1" w:styleId="affffff8">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0"/>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0"/>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0"/>
    <w:qFormat/>
    <w:pPr>
      <w:numPr>
        <w:ilvl w:val="2"/>
      </w:numPr>
      <w:spacing w:beforeLines="50" w:before="50" w:afterLines="50" w:after="50"/>
      <w:outlineLvl w:val="1"/>
    </w:pPr>
  </w:style>
  <w:style w:type="paragraph" w:customStyle="1" w:styleId="affffff9">
    <w:name w:val="标准文件_一致程度"/>
    <w:basedOn w:val="afff5"/>
    <w:qFormat/>
    <w:pPr>
      <w:spacing w:line="440" w:lineRule="exact"/>
      <w:jc w:val="center"/>
    </w:pPr>
    <w:rPr>
      <w:sz w:val="28"/>
    </w:rPr>
  </w:style>
  <w:style w:type="paragraph" w:customStyle="1" w:styleId="affffffa">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b">
    <w:name w:val="标准文件_英文图表脚注"/>
    <w:basedOn w:val="afffff"/>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0"/>
    <w:qFormat/>
    <w:pPr>
      <w:numPr>
        <w:numId w:val="16"/>
      </w:numPr>
      <w:tabs>
        <w:tab w:val="left" w:pos="0"/>
      </w:tabs>
      <w:spacing w:beforeLines="50" w:before="50" w:afterLines="50" w:after="50"/>
      <w:jc w:val="center"/>
    </w:pPr>
    <w:rPr>
      <w:rFonts w:ascii="黑体" w:eastAsia="黑体"/>
      <w:sz w:val="21"/>
    </w:rPr>
  </w:style>
  <w:style w:type="paragraph" w:customStyle="1" w:styleId="affffffc">
    <w:name w:val="标准文件_正文公式"/>
    <w:basedOn w:val="afff5"/>
    <w:next w:val="afffff"/>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0"/>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0"/>
    <w:qFormat/>
    <w:pPr>
      <w:numPr>
        <w:numId w:val="18"/>
      </w:numPr>
      <w:jc w:val="center"/>
    </w:pPr>
    <w:rPr>
      <w:rFonts w:ascii="黑体" w:eastAsia="黑体"/>
      <w:sz w:val="21"/>
    </w:rPr>
  </w:style>
  <w:style w:type="paragraph" w:customStyle="1" w:styleId="afb">
    <w:name w:val="标准文件_正文英文图标题"/>
    <w:next w:val="afffff0"/>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b/>
      <w:w w:val="135"/>
      <w:sz w:val="36"/>
    </w:rPr>
  </w:style>
  <w:style w:type="paragraph" w:customStyle="1" w:styleId="affffffe">
    <w:name w:val="发布日期"/>
    <w:qFormat/>
    <w:pPr>
      <w:framePr w:w="4000" w:h="473" w:hRule="exact" w:hSpace="180" w:vSpace="180" w:wrap="around" w:hAnchor="margin" w:y="13511" w:anchorLock="1"/>
    </w:pPr>
    <w:rPr>
      <w:rFonts w:eastAsia="黑体"/>
      <w:sz w:val="28"/>
    </w:rPr>
  </w:style>
  <w:style w:type="paragraph" w:customStyle="1" w:styleId="afffffff">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1">
    <w:name w:val="封面标准文稿编辑信息"/>
    <w:qFormat/>
    <w:pPr>
      <w:spacing w:before="180" w:line="180" w:lineRule="exact"/>
      <w:jc w:val="center"/>
    </w:pPr>
    <w:rPr>
      <w:rFonts w:ascii="宋体"/>
      <w:sz w:val="21"/>
    </w:rPr>
  </w:style>
  <w:style w:type="paragraph" w:customStyle="1" w:styleId="afffffff2">
    <w:name w:val="封面标准文稿类别"/>
    <w:qFormat/>
    <w:pPr>
      <w:spacing w:before="440" w:line="400" w:lineRule="exact"/>
      <w:jc w:val="center"/>
    </w:pPr>
    <w:rPr>
      <w:rFonts w:ascii="宋体"/>
      <w:sz w:val="24"/>
    </w:rPr>
  </w:style>
  <w:style w:type="paragraph" w:customStyle="1" w:styleId="afffffff3">
    <w:name w:val="封面标准英文名称"/>
    <w:qFormat/>
    <w:pPr>
      <w:widowControl w:val="0"/>
      <w:spacing w:line="360" w:lineRule="exact"/>
      <w:jc w:val="center"/>
    </w:pPr>
    <w:rPr>
      <w:sz w:val="28"/>
    </w:rPr>
  </w:style>
  <w:style w:type="paragraph" w:customStyle="1" w:styleId="afffffff4">
    <w:name w:val="封面一致性程度标识"/>
    <w:qFormat/>
    <w:pPr>
      <w:spacing w:before="440" w:line="440" w:lineRule="exact"/>
      <w:jc w:val="center"/>
    </w:pPr>
    <w:rPr>
      <w:sz w:val="28"/>
    </w:rPr>
  </w:style>
  <w:style w:type="paragraph" w:customStyle="1" w:styleId="afffffff5">
    <w:name w:val="封面正文"/>
    <w:qFormat/>
    <w:pPr>
      <w:jc w:val="both"/>
    </w:pPr>
  </w:style>
  <w:style w:type="paragraph" w:customStyle="1" w:styleId="afffffff6">
    <w:name w:val="附录二级无标题条"/>
    <w:basedOn w:val="afff5"/>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5"/>
    <w:qFormat/>
    <w:pPr>
      <w:widowControl/>
      <w:adjustRightInd/>
      <w:jc w:val="center"/>
    </w:pPr>
    <w:rPr>
      <w:rFonts w:ascii="黑体" w:eastAsia="黑体"/>
    </w:rPr>
  </w:style>
  <w:style w:type="paragraph" w:customStyle="1" w:styleId="afffffffc">
    <w:name w:val="附录一级无标题条"/>
    <w:basedOn w:val="affffff2"/>
    <w:next w:val="afffff0"/>
    <w:qFormat/>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0">
    <w:name w:val="列项·"/>
    <w:basedOn w:val="afffff0"/>
    <w:qFormat/>
    <w:pPr>
      <w:tabs>
        <w:tab w:val="left" w:pos="840"/>
      </w:tabs>
    </w:pPr>
  </w:style>
  <w:style w:type="paragraph" w:customStyle="1" w:styleId="affffffff1">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2">
    <w:name w:val="其他标准称谓"/>
    <w:qFormat/>
    <w:pPr>
      <w:spacing w:line="0" w:lineRule="atLeast"/>
      <w:jc w:val="distribute"/>
    </w:pPr>
    <w:rPr>
      <w:rFonts w:ascii="黑体" w:eastAsia="黑体" w:hAnsi="宋体"/>
      <w:sz w:val="52"/>
    </w:rPr>
  </w:style>
  <w:style w:type="paragraph" w:customStyle="1" w:styleId="affffffff3">
    <w:name w:val="其他发布部门"/>
    <w:basedOn w:val="affffffd"/>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eastAsia="黑体"/>
      <w:sz w:val="21"/>
    </w:rPr>
  </w:style>
  <w:style w:type="paragraph" w:customStyle="1" w:styleId="affffffff6">
    <w:name w:val="无标题条"/>
    <w:next w:val="afffff0"/>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7">
    <w:name w:val="注:后续"/>
    <w:qFormat/>
    <w:pPr>
      <w:spacing w:line="300" w:lineRule="exact"/>
      <w:ind w:leftChars="400" w:left="600" w:hangingChars="200" w:hanging="200"/>
      <w:jc w:val="both"/>
    </w:pPr>
    <w:rPr>
      <w:rFonts w:ascii="宋体"/>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d"/>
    <w:qFormat/>
    <w:pPr>
      <w:spacing w:beforeLines="0" w:before="0" w:afterLines="0" w:after="0"/>
      <w:outlineLvl w:val="9"/>
    </w:pPr>
    <w:rPr>
      <w:rFonts w:ascii="宋体" w:eastAsia="宋体"/>
    </w:rPr>
  </w:style>
  <w:style w:type="paragraph" w:customStyle="1" w:styleId="affffffffa">
    <w:name w:val="标准文件_五级无标题"/>
    <w:basedOn w:val="afff1"/>
    <w:qFormat/>
    <w:pPr>
      <w:spacing w:beforeLines="0" w:before="0" w:afterLines="0" w:after="0"/>
      <w:outlineLvl w:val="9"/>
    </w:pPr>
    <w:rPr>
      <w:rFonts w:ascii="宋体" w:eastAsia="宋体"/>
    </w:rPr>
  </w:style>
  <w:style w:type="paragraph" w:customStyle="1" w:styleId="affffffffb">
    <w:name w:val="标准文件_三级无标题"/>
    <w:basedOn w:val="afff"/>
    <w:qFormat/>
    <w:pPr>
      <w:spacing w:beforeLines="0" w:before="0" w:afterLines="0" w:after="0"/>
      <w:outlineLvl w:val="9"/>
    </w:pPr>
    <w:rPr>
      <w:rFonts w:ascii="宋体" w:eastAsia="宋体"/>
    </w:rPr>
  </w:style>
  <w:style w:type="paragraph" w:customStyle="1" w:styleId="affffffffc">
    <w:name w:val="标准文件_二级无标题"/>
    <w:basedOn w:val="affe"/>
    <w:qFormat/>
    <w:pPr>
      <w:spacing w:beforeLines="0" w:before="0" w:afterLines="0" w:after="0"/>
      <w:outlineLvl w:val="9"/>
    </w:pPr>
    <w:rPr>
      <w:rFonts w:ascii="宋体" w:eastAsia="宋体"/>
    </w:rPr>
  </w:style>
  <w:style w:type="paragraph" w:customStyle="1" w:styleId="affffffffd">
    <w:name w:val="标准_四级无标题"/>
    <w:basedOn w:val="afff0"/>
    <w:next w:val="afffff0"/>
    <w:qFormat/>
    <w:rPr>
      <w:rFonts w:eastAsia="宋体"/>
    </w:rPr>
  </w:style>
  <w:style w:type="paragraph" w:customStyle="1" w:styleId="affffffffe">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0"/>
    <w:qFormat/>
    <w:pPr>
      <w:numPr>
        <w:numId w:val="23"/>
      </w:numPr>
      <w:ind w:firstLineChars="0" w:firstLine="0"/>
    </w:pPr>
    <w:rPr>
      <w:rFonts w:ascii="Times New Roman" w:cs="Arial"/>
      <w:szCs w:val="28"/>
    </w:rPr>
  </w:style>
  <w:style w:type="paragraph" w:customStyle="1" w:styleId="ae">
    <w:name w:val="标准文件_小写罗马数字编号列项"/>
    <w:basedOn w:val="afffff0"/>
    <w:qFormat/>
    <w:pPr>
      <w:numPr>
        <w:numId w:val="24"/>
      </w:numPr>
      <w:ind w:firstLineChars="0" w:firstLine="0"/>
    </w:pPr>
    <w:rPr>
      <w:rFonts w:cs="Arial"/>
      <w:szCs w:val="28"/>
    </w:rPr>
  </w:style>
  <w:style w:type="paragraph" w:customStyle="1" w:styleId="afffffffff">
    <w:name w:val="标准文件_附录标题"/>
    <w:basedOn w:val="aff3"/>
    <w:qFormat/>
    <w:pPr>
      <w:numPr>
        <w:numId w:val="0"/>
      </w:numPr>
      <w:spacing w:after="280"/>
      <w:outlineLvl w:val="9"/>
    </w:pPr>
  </w:style>
  <w:style w:type="paragraph" w:customStyle="1" w:styleId="afffffffff0">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0"/>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1">
    <w:name w:val="标准文件_索引字母"/>
    <w:next w:val="afffff0"/>
    <w:qFormat/>
    <w:pPr>
      <w:jc w:val="center"/>
    </w:pPr>
    <w:rPr>
      <w:rFonts w:ascii="宋体" w:eastAsia="Times New Roman" w:hAnsi="宋体"/>
      <w:b/>
      <w:kern w:val="2"/>
      <w:sz w:val="21"/>
    </w:rPr>
  </w:style>
  <w:style w:type="paragraph" w:customStyle="1" w:styleId="afffffffff2">
    <w:name w:val="标准文件_附录前"/>
    <w:next w:val="afffff0"/>
    <w:qFormat/>
    <w:pPr>
      <w:spacing w:line="20" w:lineRule="atLeast"/>
      <w:ind w:firstLine="200"/>
    </w:pPr>
    <w:rPr>
      <w:rFonts w:ascii="宋体" w:hAnsi="宋体"/>
      <w:kern w:val="2"/>
      <w:sz w:val="10"/>
    </w:rPr>
  </w:style>
  <w:style w:type="paragraph" w:customStyle="1" w:styleId="afffffffff3">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2">
    <w:name w:val="标准文件_注："/>
    <w:next w:val="afffff0"/>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5"/>
    <w:qFormat/>
    <w:pPr>
      <w:widowControl w:val="0"/>
      <w:numPr>
        <w:numId w:val="28"/>
      </w:numPr>
      <w:jc w:val="both"/>
    </w:pPr>
    <w:rPr>
      <w:rFonts w:ascii="宋体"/>
      <w:sz w:val="18"/>
      <w:szCs w:val="18"/>
    </w:rPr>
  </w:style>
  <w:style w:type="paragraph" w:customStyle="1" w:styleId="afffffffff5">
    <w:name w:val="标准文件_示例内容"/>
    <w:basedOn w:val="afffff0"/>
    <w:qFormat/>
    <w:pPr>
      <w:ind w:firstLine="420"/>
    </w:pPr>
    <w:rPr>
      <w:sz w:val="18"/>
    </w:rPr>
  </w:style>
  <w:style w:type="paragraph" w:customStyle="1" w:styleId="afa">
    <w:name w:val="标准文件_示例×："/>
    <w:basedOn w:val="afff5"/>
    <w:next w:val="afffffffff5"/>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0"/>
    <w:qFormat/>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6"/>
    <w:uiPriority w:val="99"/>
    <w:semiHidden/>
    <w:qFormat/>
    <w:rPr>
      <w:color w:val="808080"/>
    </w:rPr>
  </w:style>
  <w:style w:type="paragraph" w:customStyle="1" w:styleId="2">
    <w:name w:val="标准文件_二级项2"/>
    <w:basedOn w:val="afffff0"/>
    <w:qFormat/>
    <w:pPr>
      <w:numPr>
        <w:ilvl w:val="1"/>
        <w:numId w:val="21"/>
      </w:numPr>
      <w:ind w:firstLineChars="0" w:firstLine="0"/>
    </w:pPr>
  </w:style>
  <w:style w:type="paragraph" w:customStyle="1" w:styleId="21">
    <w:name w:val="标准文件_三级项2"/>
    <w:basedOn w:val="afffff0"/>
    <w:qFormat/>
    <w:pPr>
      <w:numPr>
        <w:numId w:val="30"/>
      </w:numPr>
      <w:spacing w:line="300" w:lineRule="exact"/>
      <w:ind w:firstLineChars="0"/>
    </w:pPr>
    <w:rPr>
      <w:rFonts w:ascii="Times New Roman"/>
    </w:rPr>
  </w:style>
  <w:style w:type="paragraph" w:customStyle="1" w:styleId="20">
    <w:name w:val="标准文件_一级项2"/>
    <w:basedOn w:val="afffff0"/>
    <w:qFormat/>
    <w:pPr>
      <w:numPr>
        <w:numId w:val="31"/>
      </w:numPr>
      <w:spacing w:line="300" w:lineRule="exact"/>
      <w:ind w:firstLineChars="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6"/>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e"/>
    <w:qFormat/>
    <w:pPr>
      <w:framePr w:w="3997" w:h="471" w:hRule="exact" w:hSpace="0" w:vSpace="181" w:wrap="around" w:vAnchor="page" w:hAnchor="page" w:x="1419" w:y="14097"/>
    </w:pPr>
  </w:style>
  <w:style w:type="paragraph" w:customStyle="1" w:styleId="afffffffffc">
    <w:name w:val="其他实施日期"/>
    <w:basedOn w:val="affffffff4"/>
    <w:qFormat/>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uto"/>
      <w:spacing w:before="57"/>
    </w:pPr>
    <w:rPr>
      <w:sz w:val="21"/>
    </w:rPr>
  </w:style>
  <w:style w:type="paragraph" w:customStyle="1" w:styleId="affffffffff">
    <w:name w:val="标准文件_文件名称"/>
    <w:basedOn w:val="afffff0"/>
    <w:next w:val="a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5">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0"/>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0"/>
    <w:qFormat/>
    <w:pPr>
      <w:spacing w:beforeLines="0" w:before="0" w:afterLines="0" w:after="0" w:line="276" w:lineRule="auto"/>
    </w:pPr>
    <w:rPr>
      <w:rFonts w:ascii="宋体" w:eastAsia="宋体"/>
    </w:rPr>
  </w:style>
  <w:style w:type="paragraph" w:customStyle="1" w:styleId="affffffffffa">
    <w:name w:val="标准文件_引言三级无标题"/>
    <w:basedOn w:val="a9"/>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0"/>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0"/>
    <w:qFormat/>
    <w:pPr>
      <w:spacing w:beforeLines="0" w:before="0" w:afterLines="0" w:after="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4">
    <w:name w:val="发布"/>
    <w:basedOn w:val="afff6"/>
    <w:qFormat/>
    <w:rPr>
      <w:rFonts w:ascii="黑体" w:eastAsia="黑体"/>
      <w:spacing w:val="85"/>
      <w:w w:val="100"/>
      <w:position w:val="3"/>
      <w:sz w:val="28"/>
      <w:szCs w:val="28"/>
    </w:rPr>
  </w:style>
  <w:style w:type="paragraph" w:customStyle="1" w:styleId="Compact">
    <w:name w:val="Compact"/>
    <w:basedOn w:val="afffb"/>
    <w:qFormat/>
    <w:pPr>
      <w:widowControl/>
      <w:adjustRightInd/>
      <w:spacing w:before="60" w:after="60" w:line="360" w:lineRule="auto"/>
      <w:jc w:val="left"/>
    </w:pPr>
    <w:rPr>
      <w:rFonts w:ascii="Times New Roman" w:eastAsia="仿宋" w:hAnsi="Times New Roman"/>
      <w:kern w:val="0"/>
    </w:rPr>
  </w:style>
  <w:style w:type="table" w:customStyle="1" w:styleId="Table">
    <w:name w:val="Table"/>
    <w:basedOn w:val="afff7"/>
    <w:qFormat/>
    <w:rPr>
      <w:rFonts w:eastAsia="仿宋"/>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8" w:type="dxa"/>
        <w:bottom w:w="28" w:type="dxa"/>
      </w:tblCellMar>
    </w:tblPr>
    <w:tcPr>
      <w:vAlign w:val="center"/>
    </w:tcPr>
    <w:tblStylePr w:type="firstRow">
      <w:rPr>
        <w:rFonts w:ascii="Times New Roman" w:eastAsia="宋体" w:hAnsi="Times New Roman" w:cs="Times New Roman" w:hint="default"/>
        <w:b/>
        <w:i w:val="0"/>
      </w:rPr>
      <w:tblPr/>
      <w:tcPr>
        <w:tcBorders>
          <w:bottom w:val="single" w:sz="4" w:space="0" w:color="auto"/>
        </w:tcBorders>
      </w:tcPr>
    </w:tblStylePr>
  </w:style>
  <w:style w:type="paragraph" w:styleId="afffffffffff5">
    <w:name w:val="List Paragraph"/>
    <w:basedOn w:val="afff5"/>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0"/>
    <w:uiPriority w:val="99"/>
    <w:semiHidden/>
    <w:unhideWhenUsed/>
    <w:qFormat/>
    <w:rPr>
      <w:sz w:val="18"/>
      <w:szCs w:val="18"/>
    </w:rPr>
  </w:style>
  <w:style w:type="paragraph" w:styleId="afffd">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annotation reference"/>
    <w:basedOn w:val="afff6"/>
    <w:uiPriority w:val="99"/>
    <w:semiHidden/>
    <w:unhideWhenUsed/>
    <w:qFormat/>
    <w:rPr>
      <w:sz w:val="21"/>
      <w:szCs w:val="21"/>
    </w:rPr>
  </w:style>
  <w:style w:type="character" w:styleId="affff8">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e"/>
    <w:uiPriority w:val="99"/>
    <w:qFormat/>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9">
    <w:name w:val="Quote"/>
    <w:basedOn w:val="afff5"/>
    <w:next w:val="afff5"/>
    <w:link w:val="Char5"/>
    <w:uiPriority w:val="29"/>
    <w:qFormat/>
    <w:rPr>
      <w:i/>
      <w:iCs/>
      <w:color w:val="000000"/>
    </w:rPr>
  </w:style>
  <w:style w:type="character" w:customStyle="1" w:styleId="Char5">
    <w:name w:val="引用 Char"/>
    <w:link w:val="affff9"/>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a">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b">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c">
    <w:name w:val="标准文件_页脚偶数页"/>
    <w:qFormat/>
    <w:pPr>
      <w:ind w:left="198"/>
    </w:pPr>
    <w:rPr>
      <w:rFonts w:ascii="宋体"/>
      <w:sz w:val="18"/>
    </w:rPr>
  </w:style>
  <w:style w:type="paragraph" w:customStyle="1" w:styleId="affffd">
    <w:name w:val="标准文件_页脚奇数页"/>
    <w:qFormat/>
    <w:pPr>
      <w:ind w:right="227"/>
      <w:jc w:val="right"/>
    </w:pPr>
    <w:rPr>
      <w:rFonts w:ascii="宋体"/>
      <w:sz w:val="18"/>
    </w:rPr>
  </w:style>
  <w:style w:type="paragraph" w:customStyle="1" w:styleId="affffe">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
    <w:name w:val="标准文件_标准正文"/>
    <w:basedOn w:val="afff5"/>
    <w:next w:val="afffff0"/>
    <w:qFormat/>
    <w:pPr>
      <w:snapToGrid w:val="0"/>
      <w:ind w:firstLineChars="200" w:firstLine="200"/>
    </w:pPr>
    <w:rPr>
      <w:kern w:val="0"/>
    </w:rPr>
  </w:style>
  <w:style w:type="paragraph" w:customStyle="1" w:styleId="afffff0">
    <w:name w:val="标准文件_段"/>
    <w:link w:val="Char6"/>
    <w:qFormat/>
    <w:pPr>
      <w:autoSpaceDE w:val="0"/>
      <w:autoSpaceDN w:val="0"/>
      <w:ind w:firstLineChars="200" w:firstLine="200"/>
      <w:jc w:val="both"/>
    </w:pPr>
    <w:rPr>
      <w:rFonts w:ascii="宋体"/>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5"/>
    <w:qFormat/>
    <w:pPr>
      <w:jc w:val="center"/>
    </w:pPr>
    <w:rPr>
      <w:rFonts w:ascii="黑体" w:eastAsia="黑体"/>
      <w:kern w:val="0"/>
      <w:sz w:val="44"/>
    </w:rPr>
  </w:style>
  <w:style w:type="paragraph" w:customStyle="1" w:styleId="afffff3">
    <w:name w:val="标准文件_标准代替"/>
    <w:basedOn w:val="afff5"/>
    <w:next w:val="afff5"/>
    <w:qFormat/>
    <w:pPr>
      <w:spacing w:line="310" w:lineRule="exact"/>
      <w:jc w:val="right"/>
    </w:pPr>
    <w:rPr>
      <w:rFonts w:ascii="宋体" w:hAnsi="宋体"/>
      <w:kern w:val="0"/>
    </w:rPr>
  </w:style>
  <w:style w:type="paragraph" w:customStyle="1" w:styleId="afffff4">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5"/>
    <w:qFormat/>
    <w:pPr>
      <w:jc w:val="left"/>
    </w:pPr>
  </w:style>
  <w:style w:type="paragraph" w:customStyle="1" w:styleId="afffff7">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0"/>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8">
    <w:name w:val="标准文件_发布"/>
    <w:qFormat/>
    <w:rPr>
      <w:rFonts w:ascii="黑体" w:eastAsia="黑体"/>
      <w:spacing w:val="0"/>
      <w:w w:val="100"/>
      <w:position w:val="3"/>
      <w:sz w:val="28"/>
    </w:rPr>
  </w:style>
  <w:style w:type="paragraph" w:customStyle="1" w:styleId="ad">
    <w:name w:val="标准文件_方框数字列项"/>
    <w:basedOn w:val="afffff0"/>
    <w:qFormat/>
    <w:pPr>
      <w:numPr>
        <w:numId w:val="3"/>
      </w:numPr>
      <w:ind w:firstLineChars="0" w:firstLine="0"/>
    </w:pPr>
  </w:style>
  <w:style w:type="paragraph" w:customStyle="1" w:styleId="afffff9">
    <w:name w:val="标准文件_封面标准编号"/>
    <w:basedOn w:val="afff5"/>
    <w:next w:val="afffff3"/>
    <w:qFormat/>
    <w:pPr>
      <w:spacing w:line="310" w:lineRule="exact"/>
      <w:jc w:val="right"/>
    </w:pPr>
    <w:rPr>
      <w:rFonts w:ascii="黑体" w:eastAsia="黑体"/>
      <w:kern w:val="0"/>
      <w:sz w:val="28"/>
    </w:rPr>
  </w:style>
  <w:style w:type="paragraph" w:customStyle="1" w:styleId="afffffa">
    <w:name w:val="标准文件_封面标准分类号"/>
    <w:basedOn w:val="afff5"/>
    <w:qFormat/>
    <w:rPr>
      <w:rFonts w:ascii="黑体" w:eastAsia="黑体"/>
      <w:b/>
      <w:kern w:val="0"/>
      <w:sz w:val="28"/>
    </w:rPr>
  </w:style>
  <w:style w:type="paragraph" w:customStyle="1" w:styleId="afffffb">
    <w:name w:val="标准文件_封面标准名称"/>
    <w:basedOn w:val="afff5"/>
    <w:qFormat/>
    <w:pPr>
      <w:spacing w:line="240" w:lineRule="auto"/>
      <w:jc w:val="center"/>
    </w:pPr>
    <w:rPr>
      <w:rFonts w:ascii="黑体" w:eastAsia="黑体"/>
      <w:kern w:val="0"/>
      <w:sz w:val="52"/>
    </w:rPr>
  </w:style>
  <w:style w:type="paragraph" w:customStyle="1" w:styleId="afffffc">
    <w:name w:val="标准文件_封面标准英文名称"/>
    <w:basedOn w:val="afff5"/>
    <w:qFormat/>
    <w:pPr>
      <w:spacing w:line="240" w:lineRule="auto"/>
      <w:jc w:val="center"/>
    </w:pPr>
    <w:rPr>
      <w:rFonts w:ascii="黑体" w:eastAsia="黑体"/>
      <w:b/>
      <w:sz w:val="28"/>
    </w:rPr>
  </w:style>
  <w:style w:type="paragraph" w:customStyle="1" w:styleId="afffffd">
    <w:name w:val="标准文件_封面发布日期"/>
    <w:basedOn w:val="afff5"/>
    <w:qFormat/>
    <w:pPr>
      <w:spacing w:line="310" w:lineRule="exact"/>
    </w:pPr>
    <w:rPr>
      <w:rFonts w:ascii="黑体" w:eastAsia="黑体"/>
      <w:kern w:val="0"/>
      <w:sz w:val="28"/>
    </w:rPr>
  </w:style>
  <w:style w:type="paragraph" w:customStyle="1" w:styleId="afffffe">
    <w:name w:val="标准文件_封面密级"/>
    <w:basedOn w:val="afff5"/>
    <w:qFormat/>
    <w:rPr>
      <w:rFonts w:eastAsia="黑体"/>
      <w:sz w:val="32"/>
    </w:rPr>
  </w:style>
  <w:style w:type="paragraph" w:customStyle="1" w:styleId="affffff">
    <w:name w:val="标准文件_封面实施日期"/>
    <w:basedOn w:val="afff5"/>
    <w:qFormat/>
    <w:pPr>
      <w:spacing w:line="310" w:lineRule="exact"/>
      <w:jc w:val="right"/>
    </w:pPr>
    <w:rPr>
      <w:rFonts w:ascii="黑体" w:eastAsia="黑体"/>
      <w:sz w:val="28"/>
    </w:rPr>
  </w:style>
  <w:style w:type="paragraph" w:customStyle="1" w:styleId="affffff0">
    <w:name w:val="标准文件_封面抬头"/>
    <w:basedOn w:val="afffff0"/>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0"/>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0"/>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0"/>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0"/>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0"/>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0"/>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0"/>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qFormat/>
    <w:rPr>
      <w:kern w:val="2"/>
      <w:sz w:val="21"/>
      <w:szCs w:val="21"/>
    </w:rPr>
  </w:style>
  <w:style w:type="paragraph" w:customStyle="1" w:styleId="affffff2">
    <w:name w:val="标准文件_附录章标题"/>
    <w:next w:val="afffff0"/>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3">
    <w:name w:val="标准文件_公式后的破折号"/>
    <w:basedOn w:val="afffff0"/>
    <w:next w:val="afffff0"/>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4">
    <w:name w:val="标准文件_目次、标准名称标题"/>
    <w:basedOn w:val="a6"/>
    <w:next w:val="afffff0"/>
    <w:qFormat/>
    <w:pPr>
      <w:spacing w:line="460" w:lineRule="exact"/>
      <w:ind w:left="0" w:firstLine="0"/>
    </w:pPr>
  </w:style>
  <w:style w:type="paragraph" w:customStyle="1" w:styleId="affffff5">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0"/>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semiHidden/>
    <w:qFormat/>
    <w:rPr>
      <w:rFonts w:ascii="宋体"/>
      <w:kern w:val="2"/>
      <w:sz w:val="18"/>
      <w:szCs w:val="18"/>
    </w:rPr>
  </w:style>
  <w:style w:type="paragraph" w:customStyle="1" w:styleId="affffff7">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0"/>
    <w:qFormat/>
    <w:pPr>
      <w:numPr>
        <w:numId w:val="12"/>
      </w:numPr>
      <w:spacing w:line="240" w:lineRule="auto"/>
      <w:jc w:val="left"/>
    </w:pPr>
    <w:rPr>
      <w:rFonts w:ascii="宋体" w:hAnsi="宋体"/>
      <w:sz w:val="18"/>
    </w:rPr>
  </w:style>
  <w:style w:type="character" w:customStyle="1" w:styleId="affffff8">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0"/>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0"/>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0"/>
    <w:qFormat/>
    <w:pPr>
      <w:numPr>
        <w:ilvl w:val="2"/>
      </w:numPr>
      <w:spacing w:beforeLines="50" w:before="50" w:afterLines="50" w:after="50"/>
      <w:outlineLvl w:val="1"/>
    </w:pPr>
  </w:style>
  <w:style w:type="paragraph" w:customStyle="1" w:styleId="affffff9">
    <w:name w:val="标准文件_一致程度"/>
    <w:basedOn w:val="afff5"/>
    <w:qFormat/>
    <w:pPr>
      <w:spacing w:line="440" w:lineRule="exact"/>
      <w:jc w:val="center"/>
    </w:pPr>
    <w:rPr>
      <w:sz w:val="28"/>
    </w:rPr>
  </w:style>
  <w:style w:type="paragraph" w:customStyle="1" w:styleId="affffffa">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b">
    <w:name w:val="标准文件_英文图表脚注"/>
    <w:basedOn w:val="afffff"/>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0"/>
    <w:qFormat/>
    <w:pPr>
      <w:numPr>
        <w:numId w:val="16"/>
      </w:numPr>
      <w:tabs>
        <w:tab w:val="left" w:pos="0"/>
      </w:tabs>
      <w:spacing w:beforeLines="50" w:before="50" w:afterLines="50" w:after="50"/>
      <w:jc w:val="center"/>
    </w:pPr>
    <w:rPr>
      <w:rFonts w:ascii="黑体" w:eastAsia="黑体"/>
      <w:sz w:val="21"/>
    </w:rPr>
  </w:style>
  <w:style w:type="paragraph" w:customStyle="1" w:styleId="affffffc">
    <w:name w:val="标准文件_正文公式"/>
    <w:basedOn w:val="afff5"/>
    <w:next w:val="afffff"/>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0"/>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0"/>
    <w:qFormat/>
    <w:pPr>
      <w:numPr>
        <w:numId w:val="18"/>
      </w:numPr>
      <w:jc w:val="center"/>
    </w:pPr>
    <w:rPr>
      <w:rFonts w:ascii="黑体" w:eastAsia="黑体"/>
      <w:sz w:val="21"/>
    </w:rPr>
  </w:style>
  <w:style w:type="paragraph" w:customStyle="1" w:styleId="afb">
    <w:name w:val="标准文件_正文英文图标题"/>
    <w:next w:val="afffff0"/>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b/>
      <w:w w:val="135"/>
      <w:sz w:val="36"/>
    </w:rPr>
  </w:style>
  <w:style w:type="paragraph" w:customStyle="1" w:styleId="affffffe">
    <w:name w:val="发布日期"/>
    <w:qFormat/>
    <w:pPr>
      <w:framePr w:w="4000" w:h="473" w:hRule="exact" w:hSpace="180" w:vSpace="180" w:wrap="around" w:hAnchor="margin" w:y="13511" w:anchorLock="1"/>
    </w:pPr>
    <w:rPr>
      <w:rFonts w:eastAsia="黑体"/>
      <w:sz w:val="28"/>
    </w:rPr>
  </w:style>
  <w:style w:type="paragraph" w:customStyle="1" w:styleId="afffffff">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1">
    <w:name w:val="封面标准文稿编辑信息"/>
    <w:qFormat/>
    <w:pPr>
      <w:spacing w:before="180" w:line="180" w:lineRule="exact"/>
      <w:jc w:val="center"/>
    </w:pPr>
    <w:rPr>
      <w:rFonts w:ascii="宋体"/>
      <w:sz w:val="21"/>
    </w:rPr>
  </w:style>
  <w:style w:type="paragraph" w:customStyle="1" w:styleId="afffffff2">
    <w:name w:val="封面标准文稿类别"/>
    <w:qFormat/>
    <w:pPr>
      <w:spacing w:before="440" w:line="400" w:lineRule="exact"/>
      <w:jc w:val="center"/>
    </w:pPr>
    <w:rPr>
      <w:rFonts w:ascii="宋体"/>
      <w:sz w:val="24"/>
    </w:rPr>
  </w:style>
  <w:style w:type="paragraph" w:customStyle="1" w:styleId="afffffff3">
    <w:name w:val="封面标准英文名称"/>
    <w:qFormat/>
    <w:pPr>
      <w:widowControl w:val="0"/>
      <w:spacing w:line="360" w:lineRule="exact"/>
      <w:jc w:val="center"/>
    </w:pPr>
    <w:rPr>
      <w:sz w:val="28"/>
    </w:rPr>
  </w:style>
  <w:style w:type="paragraph" w:customStyle="1" w:styleId="afffffff4">
    <w:name w:val="封面一致性程度标识"/>
    <w:qFormat/>
    <w:pPr>
      <w:spacing w:before="440" w:line="440" w:lineRule="exact"/>
      <w:jc w:val="center"/>
    </w:pPr>
    <w:rPr>
      <w:sz w:val="28"/>
    </w:rPr>
  </w:style>
  <w:style w:type="paragraph" w:customStyle="1" w:styleId="afffffff5">
    <w:name w:val="封面正文"/>
    <w:qFormat/>
    <w:pPr>
      <w:jc w:val="both"/>
    </w:pPr>
  </w:style>
  <w:style w:type="paragraph" w:customStyle="1" w:styleId="afffffff6">
    <w:name w:val="附录二级无标题条"/>
    <w:basedOn w:val="afff5"/>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5"/>
    <w:qFormat/>
    <w:pPr>
      <w:widowControl/>
      <w:adjustRightInd/>
      <w:jc w:val="center"/>
    </w:pPr>
    <w:rPr>
      <w:rFonts w:ascii="黑体" w:eastAsia="黑体"/>
    </w:rPr>
  </w:style>
  <w:style w:type="paragraph" w:customStyle="1" w:styleId="afffffffc">
    <w:name w:val="附录一级无标题条"/>
    <w:basedOn w:val="affffff2"/>
    <w:next w:val="afffff0"/>
    <w:qFormat/>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0">
    <w:name w:val="列项·"/>
    <w:basedOn w:val="afffff0"/>
    <w:qFormat/>
    <w:pPr>
      <w:tabs>
        <w:tab w:val="left" w:pos="840"/>
      </w:tabs>
    </w:pPr>
  </w:style>
  <w:style w:type="paragraph" w:customStyle="1" w:styleId="affffffff1">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2">
    <w:name w:val="其他标准称谓"/>
    <w:qFormat/>
    <w:pPr>
      <w:spacing w:line="0" w:lineRule="atLeast"/>
      <w:jc w:val="distribute"/>
    </w:pPr>
    <w:rPr>
      <w:rFonts w:ascii="黑体" w:eastAsia="黑体" w:hAnsi="宋体"/>
      <w:sz w:val="52"/>
    </w:rPr>
  </w:style>
  <w:style w:type="paragraph" w:customStyle="1" w:styleId="affffffff3">
    <w:name w:val="其他发布部门"/>
    <w:basedOn w:val="affffffd"/>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eastAsia="黑体"/>
      <w:sz w:val="21"/>
    </w:rPr>
  </w:style>
  <w:style w:type="paragraph" w:customStyle="1" w:styleId="affffffff6">
    <w:name w:val="无标题条"/>
    <w:next w:val="afffff0"/>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7">
    <w:name w:val="注:后续"/>
    <w:qFormat/>
    <w:pPr>
      <w:spacing w:line="300" w:lineRule="exact"/>
      <w:ind w:leftChars="400" w:left="600" w:hangingChars="200" w:hanging="200"/>
      <w:jc w:val="both"/>
    </w:pPr>
    <w:rPr>
      <w:rFonts w:ascii="宋体"/>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d"/>
    <w:qFormat/>
    <w:pPr>
      <w:spacing w:beforeLines="0" w:before="0" w:afterLines="0" w:after="0"/>
      <w:outlineLvl w:val="9"/>
    </w:pPr>
    <w:rPr>
      <w:rFonts w:ascii="宋体" w:eastAsia="宋体"/>
    </w:rPr>
  </w:style>
  <w:style w:type="paragraph" w:customStyle="1" w:styleId="affffffffa">
    <w:name w:val="标准文件_五级无标题"/>
    <w:basedOn w:val="afff1"/>
    <w:qFormat/>
    <w:pPr>
      <w:spacing w:beforeLines="0" w:before="0" w:afterLines="0" w:after="0"/>
      <w:outlineLvl w:val="9"/>
    </w:pPr>
    <w:rPr>
      <w:rFonts w:ascii="宋体" w:eastAsia="宋体"/>
    </w:rPr>
  </w:style>
  <w:style w:type="paragraph" w:customStyle="1" w:styleId="affffffffb">
    <w:name w:val="标准文件_三级无标题"/>
    <w:basedOn w:val="afff"/>
    <w:qFormat/>
    <w:pPr>
      <w:spacing w:beforeLines="0" w:before="0" w:afterLines="0" w:after="0"/>
      <w:outlineLvl w:val="9"/>
    </w:pPr>
    <w:rPr>
      <w:rFonts w:ascii="宋体" w:eastAsia="宋体"/>
    </w:rPr>
  </w:style>
  <w:style w:type="paragraph" w:customStyle="1" w:styleId="affffffffc">
    <w:name w:val="标准文件_二级无标题"/>
    <w:basedOn w:val="affe"/>
    <w:qFormat/>
    <w:pPr>
      <w:spacing w:beforeLines="0" w:before="0" w:afterLines="0" w:after="0"/>
      <w:outlineLvl w:val="9"/>
    </w:pPr>
    <w:rPr>
      <w:rFonts w:ascii="宋体" w:eastAsia="宋体"/>
    </w:rPr>
  </w:style>
  <w:style w:type="paragraph" w:customStyle="1" w:styleId="affffffffd">
    <w:name w:val="标准_四级无标题"/>
    <w:basedOn w:val="afff0"/>
    <w:next w:val="afffff0"/>
    <w:qFormat/>
    <w:rPr>
      <w:rFonts w:eastAsia="宋体"/>
    </w:rPr>
  </w:style>
  <w:style w:type="paragraph" w:customStyle="1" w:styleId="affffffffe">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0"/>
    <w:qFormat/>
    <w:pPr>
      <w:numPr>
        <w:numId w:val="23"/>
      </w:numPr>
      <w:ind w:firstLineChars="0" w:firstLine="0"/>
    </w:pPr>
    <w:rPr>
      <w:rFonts w:ascii="Times New Roman" w:cs="Arial"/>
      <w:szCs w:val="28"/>
    </w:rPr>
  </w:style>
  <w:style w:type="paragraph" w:customStyle="1" w:styleId="ae">
    <w:name w:val="标准文件_小写罗马数字编号列项"/>
    <w:basedOn w:val="afffff0"/>
    <w:qFormat/>
    <w:pPr>
      <w:numPr>
        <w:numId w:val="24"/>
      </w:numPr>
      <w:ind w:firstLineChars="0" w:firstLine="0"/>
    </w:pPr>
    <w:rPr>
      <w:rFonts w:cs="Arial"/>
      <w:szCs w:val="28"/>
    </w:rPr>
  </w:style>
  <w:style w:type="paragraph" w:customStyle="1" w:styleId="afffffffff">
    <w:name w:val="标准文件_附录标题"/>
    <w:basedOn w:val="aff3"/>
    <w:qFormat/>
    <w:pPr>
      <w:numPr>
        <w:numId w:val="0"/>
      </w:numPr>
      <w:spacing w:after="280"/>
      <w:outlineLvl w:val="9"/>
    </w:pPr>
  </w:style>
  <w:style w:type="paragraph" w:customStyle="1" w:styleId="afffffffff0">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0"/>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1">
    <w:name w:val="标准文件_索引字母"/>
    <w:next w:val="afffff0"/>
    <w:qFormat/>
    <w:pPr>
      <w:jc w:val="center"/>
    </w:pPr>
    <w:rPr>
      <w:rFonts w:ascii="宋体" w:eastAsia="Times New Roman" w:hAnsi="宋体"/>
      <w:b/>
      <w:kern w:val="2"/>
      <w:sz w:val="21"/>
    </w:rPr>
  </w:style>
  <w:style w:type="paragraph" w:customStyle="1" w:styleId="afffffffff2">
    <w:name w:val="标准文件_附录前"/>
    <w:next w:val="afffff0"/>
    <w:qFormat/>
    <w:pPr>
      <w:spacing w:line="20" w:lineRule="atLeast"/>
      <w:ind w:firstLine="200"/>
    </w:pPr>
    <w:rPr>
      <w:rFonts w:ascii="宋体" w:hAnsi="宋体"/>
      <w:kern w:val="2"/>
      <w:sz w:val="10"/>
    </w:rPr>
  </w:style>
  <w:style w:type="paragraph" w:customStyle="1" w:styleId="afffffffff3">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2">
    <w:name w:val="标准文件_注："/>
    <w:next w:val="afffff0"/>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5"/>
    <w:qFormat/>
    <w:pPr>
      <w:widowControl w:val="0"/>
      <w:numPr>
        <w:numId w:val="28"/>
      </w:numPr>
      <w:jc w:val="both"/>
    </w:pPr>
    <w:rPr>
      <w:rFonts w:ascii="宋体"/>
      <w:sz w:val="18"/>
      <w:szCs w:val="18"/>
    </w:rPr>
  </w:style>
  <w:style w:type="paragraph" w:customStyle="1" w:styleId="afffffffff5">
    <w:name w:val="标准文件_示例内容"/>
    <w:basedOn w:val="afffff0"/>
    <w:qFormat/>
    <w:pPr>
      <w:ind w:firstLine="420"/>
    </w:pPr>
    <w:rPr>
      <w:sz w:val="18"/>
    </w:rPr>
  </w:style>
  <w:style w:type="paragraph" w:customStyle="1" w:styleId="afa">
    <w:name w:val="标准文件_示例×："/>
    <w:basedOn w:val="afff5"/>
    <w:next w:val="afffffffff5"/>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0"/>
    <w:qFormat/>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6"/>
    <w:uiPriority w:val="99"/>
    <w:semiHidden/>
    <w:qFormat/>
    <w:rPr>
      <w:color w:val="808080"/>
    </w:rPr>
  </w:style>
  <w:style w:type="paragraph" w:customStyle="1" w:styleId="2">
    <w:name w:val="标准文件_二级项2"/>
    <w:basedOn w:val="afffff0"/>
    <w:qFormat/>
    <w:pPr>
      <w:numPr>
        <w:ilvl w:val="1"/>
        <w:numId w:val="21"/>
      </w:numPr>
      <w:ind w:firstLineChars="0" w:firstLine="0"/>
    </w:pPr>
  </w:style>
  <w:style w:type="paragraph" w:customStyle="1" w:styleId="21">
    <w:name w:val="标准文件_三级项2"/>
    <w:basedOn w:val="afffff0"/>
    <w:qFormat/>
    <w:pPr>
      <w:numPr>
        <w:numId w:val="30"/>
      </w:numPr>
      <w:spacing w:line="300" w:lineRule="exact"/>
      <w:ind w:firstLineChars="0"/>
    </w:pPr>
    <w:rPr>
      <w:rFonts w:ascii="Times New Roman"/>
    </w:rPr>
  </w:style>
  <w:style w:type="paragraph" w:customStyle="1" w:styleId="20">
    <w:name w:val="标准文件_一级项2"/>
    <w:basedOn w:val="afffff0"/>
    <w:qFormat/>
    <w:pPr>
      <w:numPr>
        <w:numId w:val="31"/>
      </w:numPr>
      <w:spacing w:line="300" w:lineRule="exact"/>
      <w:ind w:firstLineChars="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6"/>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e"/>
    <w:qFormat/>
    <w:pPr>
      <w:framePr w:w="3997" w:h="471" w:hRule="exact" w:hSpace="0" w:vSpace="181" w:wrap="around" w:vAnchor="page" w:hAnchor="page" w:x="1419" w:y="14097"/>
    </w:pPr>
  </w:style>
  <w:style w:type="paragraph" w:customStyle="1" w:styleId="afffffffffc">
    <w:name w:val="其他实施日期"/>
    <w:basedOn w:val="affffffff4"/>
    <w:qFormat/>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uto"/>
      <w:spacing w:before="57"/>
    </w:pPr>
    <w:rPr>
      <w:sz w:val="21"/>
    </w:rPr>
  </w:style>
  <w:style w:type="paragraph" w:customStyle="1" w:styleId="affffffffff">
    <w:name w:val="标准文件_文件名称"/>
    <w:basedOn w:val="afffff0"/>
    <w:next w:val="a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5">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0"/>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0"/>
    <w:qFormat/>
    <w:pPr>
      <w:spacing w:beforeLines="0" w:before="0" w:afterLines="0" w:after="0" w:line="276" w:lineRule="auto"/>
    </w:pPr>
    <w:rPr>
      <w:rFonts w:ascii="宋体" w:eastAsia="宋体"/>
    </w:rPr>
  </w:style>
  <w:style w:type="paragraph" w:customStyle="1" w:styleId="affffffffffa">
    <w:name w:val="标准文件_引言三级无标题"/>
    <w:basedOn w:val="a9"/>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0"/>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0"/>
    <w:qFormat/>
    <w:pPr>
      <w:spacing w:beforeLines="0" w:before="0" w:afterLines="0" w:after="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4">
    <w:name w:val="发布"/>
    <w:basedOn w:val="afff6"/>
    <w:qFormat/>
    <w:rPr>
      <w:rFonts w:ascii="黑体" w:eastAsia="黑体"/>
      <w:spacing w:val="85"/>
      <w:w w:val="100"/>
      <w:position w:val="3"/>
      <w:sz w:val="28"/>
      <w:szCs w:val="28"/>
    </w:rPr>
  </w:style>
  <w:style w:type="paragraph" w:customStyle="1" w:styleId="Compact">
    <w:name w:val="Compact"/>
    <w:basedOn w:val="afffb"/>
    <w:qFormat/>
    <w:pPr>
      <w:widowControl/>
      <w:adjustRightInd/>
      <w:spacing w:before="60" w:after="60" w:line="360" w:lineRule="auto"/>
      <w:jc w:val="left"/>
    </w:pPr>
    <w:rPr>
      <w:rFonts w:ascii="Times New Roman" w:eastAsia="仿宋" w:hAnsi="Times New Roman"/>
      <w:kern w:val="0"/>
    </w:rPr>
  </w:style>
  <w:style w:type="table" w:customStyle="1" w:styleId="Table">
    <w:name w:val="Table"/>
    <w:basedOn w:val="afff7"/>
    <w:qFormat/>
    <w:rPr>
      <w:rFonts w:eastAsia="仿宋"/>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8" w:type="dxa"/>
        <w:bottom w:w="28" w:type="dxa"/>
      </w:tblCellMar>
    </w:tblPr>
    <w:tcPr>
      <w:vAlign w:val="center"/>
    </w:tcPr>
    <w:tblStylePr w:type="firstRow">
      <w:rPr>
        <w:rFonts w:ascii="Times New Roman" w:eastAsia="宋体" w:hAnsi="Times New Roman" w:cs="Times New Roman" w:hint="default"/>
        <w:b/>
        <w:i w:val="0"/>
      </w:rPr>
      <w:tblPr/>
      <w:tcPr>
        <w:tcBorders>
          <w:bottom w:val="single" w:sz="4" w:space="0" w:color="auto"/>
        </w:tcBorders>
      </w:tcPr>
    </w:tblStylePr>
  </w:style>
  <w:style w:type="paragraph" w:styleId="afffffffffff5">
    <w:name w:val="List Paragraph"/>
    <w:basedOn w:val="afff5"/>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header" Target="header14.xml"/><Relationship Id="rId21" Type="http://schemas.openxmlformats.org/officeDocument/2006/relationships/footer" Target="footer5.xml"/><Relationship Id="rId34" Type="http://schemas.openxmlformats.org/officeDocument/2006/relationships/header" Target="header12.xml"/><Relationship Id="rId42" Type="http://schemas.openxmlformats.org/officeDocument/2006/relationships/footer" Target="footer15.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header" Target="header15.xml"/><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1.xml"/><Relationship Id="rId44"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header" Target="header13.xml"/><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image" Target="media/image3.jpeg"/><Relationship Id="rId20" Type="http://schemas.openxmlformats.org/officeDocument/2006/relationships/footer" Target="footer4.xml"/><Relationship Id="rId41" Type="http://schemas.openxmlformats.org/officeDocument/2006/relationships/footer" Target="footer1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FA4D235A5B04D1DB8512C72D073B09C"/>
        <w:category>
          <w:name w:val="常规"/>
          <w:gallery w:val="placeholder"/>
        </w:category>
        <w:types>
          <w:type w:val="bbPlcHdr"/>
        </w:types>
        <w:behaviors>
          <w:behavior w:val="content"/>
        </w:behaviors>
        <w:guid w:val="{DEB50FF6-9357-48AC-9B84-0E7E45A029AD}"/>
      </w:docPartPr>
      <w:docPartBody>
        <w:p w:rsidR="00220DE5" w:rsidRDefault="00282970">
          <w:pPr>
            <w:pStyle w:val="EFA4D235A5B04D1DB8512C72D073B09C"/>
          </w:pPr>
          <w:r>
            <w:rPr>
              <w:rStyle w:val="a3"/>
              <w:rFonts w:hint="eastAsia"/>
            </w:rPr>
            <w:t>单击或点击此处输入文字。</w:t>
          </w:r>
        </w:p>
      </w:docPartBody>
    </w:docPart>
    <w:docPart>
      <w:docPartPr>
        <w:name w:val="4B77F701C0DF4977B5E0B166C5031830"/>
        <w:category>
          <w:name w:val="常规"/>
          <w:gallery w:val="placeholder"/>
        </w:category>
        <w:types>
          <w:type w:val="bbPlcHdr"/>
        </w:types>
        <w:behaviors>
          <w:behavior w:val="content"/>
        </w:behaviors>
        <w:guid w:val="{DBA4D6EC-77C7-4332-92F1-4252EFAC6D03}"/>
      </w:docPartPr>
      <w:docPartBody>
        <w:p w:rsidR="00220DE5" w:rsidRDefault="00282970">
          <w:pPr>
            <w:pStyle w:val="4B77F701C0DF4977B5E0B166C5031830"/>
          </w:pPr>
          <w:r>
            <w:rPr>
              <w:rStyle w:val="a3"/>
              <w:rFonts w:hint="eastAsia"/>
            </w:rPr>
            <w:t>选择一项。</w:t>
          </w:r>
        </w:p>
      </w:docPartBody>
    </w:docPart>
    <w:docPart>
      <w:docPartPr>
        <w:name w:val="AFAFC98593554D7887C23E651531346A"/>
        <w:category>
          <w:name w:val="常规"/>
          <w:gallery w:val="placeholder"/>
        </w:category>
        <w:types>
          <w:type w:val="bbPlcHdr"/>
        </w:types>
        <w:behaviors>
          <w:behavior w:val="content"/>
        </w:behaviors>
        <w:guid w:val="{B593FDA7-CDEF-470C-8C77-A6CFE24C76C1}"/>
      </w:docPartPr>
      <w:docPartBody>
        <w:p w:rsidR="00220DE5" w:rsidRDefault="00282970">
          <w:pPr>
            <w:pStyle w:val="AFAFC98593554D7887C23E651531346A"/>
          </w:pPr>
          <w:r>
            <w:rPr>
              <w:rStyle w:val="a3"/>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970" w:rsidRDefault="00282970">
      <w:pPr>
        <w:spacing w:line="240" w:lineRule="auto"/>
      </w:pPr>
      <w:r>
        <w:separator/>
      </w:r>
    </w:p>
  </w:endnote>
  <w:endnote w:type="continuationSeparator" w:id="0">
    <w:p w:rsidR="00282970" w:rsidRDefault="00282970">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default"/>
    <w:sig w:usb0="00000001"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970" w:rsidRDefault="00282970">
      <w:pPr>
        <w:spacing w:after="0"/>
      </w:pPr>
      <w:r>
        <w:separator/>
      </w:r>
    </w:p>
  </w:footnote>
  <w:footnote w:type="continuationSeparator" w:id="0">
    <w:p w:rsidR="00282970" w:rsidRDefault="00282970">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8AC"/>
    <w:rsid w:val="00000879"/>
    <w:rsid w:val="00035C40"/>
    <w:rsid w:val="00062153"/>
    <w:rsid w:val="00080D1E"/>
    <w:rsid w:val="000D790E"/>
    <w:rsid w:val="000E0DD3"/>
    <w:rsid w:val="00117D25"/>
    <w:rsid w:val="0013547B"/>
    <w:rsid w:val="001B6F8C"/>
    <w:rsid w:val="001D724F"/>
    <w:rsid w:val="00220DE5"/>
    <w:rsid w:val="00246480"/>
    <w:rsid w:val="002778AC"/>
    <w:rsid w:val="002828B3"/>
    <w:rsid w:val="00282970"/>
    <w:rsid w:val="002B7100"/>
    <w:rsid w:val="002F5119"/>
    <w:rsid w:val="00322903"/>
    <w:rsid w:val="0033347C"/>
    <w:rsid w:val="003506BF"/>
    <w:rsid w:val="00356778"/>
    <w:rsid w:val="00372655"/>
    <w:rsid w:val="00374624"/>
    <w:rsid w:val="003964D4"/>
    <w:rsid w:val="003F50DD"/>
    <w:rsid w:val="004173F1"/>
    <w:rsid w:val="00447E67"/>
    <w:rsid w:val="00495674"/>
    <w:rsid w:val="004D13AD"/>
    <w:rsid w:val="004D3857"/>
    <w:rsid w:val="004E1368"/>
    <w:rsid w:val="004E305C"/>
    <w:rsid w:val="00522AF6"/>
    <w:rsid w:val="00542B26"/>
    <w:rsid w:val="005C44B2"/>
    <w:rsid w:val="005F2CD4"/>
    <w:rsid w:val="006401D5"/>
    <w:rsid w:val="006669F5"/>
    <w:rsid w:val="006B2D13"/>
    <w:rsid w:val="006F6A56"/>
    <w:rsid w:val="00707873"/>
    <w:rsid w:val="007B0C3F"/>
    <w:rsid w:val="007D0777"/>
    <w:rsid w:val="00815FE2"/>
    <w:rsid w:val="00840181"/>
    <w:rsid w:val="00863DE3"/>
    <w:rsid w:val="00865557"/>
    <w:rsid w:val="00886D51"/>
    <w:rsid w:val="00891EB3"/>
    <w:rsid w:val="00930BE6"/>
    <w:rsid w:val="00941F7E"/>
    <w:rsid w:val="00953382"/>
    <w:rsid w:val="00974009"/>
    <w:rsid w:val="00A2712D"/>
    <w:rsid w:val="00A413FA"/>
    <w:rsid w:val="00A727F3"/>
    <w:rsid w:val="00A75BF0"/>
    <w:rsid w:val="00AE5A76"/>
    <w:rsid w:val="00B15A85"/>
    <w:rsid w:val="00B5596C"/>
    <w:rsid w:val="00B86935"/>
    <w:rsid w:val="00C269BA"/>
    <w:rsid w:val="00C654F5"/>
    <w:rsid w:val="00C84802"/>
    <w:rsid w:val="00C85F0F"/>
    <w:rsid w:val="00C90584"/>
    <w:rsid w:val="00CA3E86"/>
    <w:rsid w:val="00CA6101"/>
    <w:rsid w:val="00CA70F8"/>
    <w:rsid w:val="00CA7B80"/>
    <w:rsid w:val="00CB25B9"/>
    <w:rsid w:val="00CF386E"/>
    <w:rsid w:val="00D16F04"/>
    <w:rsid w:val="00D27C33"/>
    <w:rsid w:val="00D53F8F"/>
    <w:rsid w:val="00D71500"/>
    <w:rsid w:val="00DF5099"/>
    <w:rsid w:val="00E178EF"/>
    <w:rsid w:val="00E507F5"/>
    <w:rsid w:val="00EC5F84"/>
    <w:rsid w:val="00EE1CBF"/>
    <w:rsid w:val="00EE4E3A"/>
    <w:rsid w:val="00F24967"/>
    <w:rsid w:val="00F541BF"/>
    <w:rsid w:val="00F97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FA4D235A5B04D1DB8512C72D073B09C">
    <w:name w:val="EFA4D235A5B04D1DB8512C72D073B09C"/>
    <w:qFormat/>
    <w:pPr>
      <w:widowControl w:val="0"/>
      <w:spacing w:after="160" w:line="278" w:lineRule="auto"/>
    </w:pPr>
    <w:rPr>
      <w:kern w:val="2"/>
      <w:sz w:val="22"/>
      <w:szCs w:val="24"/>
      <w14:ligatures w14:val="standardContextual"/>
    </w:rPr>
  </w:style>
  <w:style w:type="paragraph" w:customStyle="1" w:styleId="4B77F701C0DF4977B5E0B166C5031830">
    <w:name w:val="4B77F701C0DF4977B5E0B166C5031830"/>
    <w:qFormat/>
    <w:pPr>
      <w:widowControl w:val="0"/>
      <w:spacing w:after="160" w:line="278" w:lineRule="auto"/>
    </w:pPr>
    <w:rPr>
      <w:kern w:val="2"/>
      <w:sz w:val="22"/>
      <w:szCs w:val="24"/>
      <w14:ligatures w14:val="standardContextual"/>
    </w:rPr>
  </w:style>
  <w:style w:type="paragraph" w:customStyle="1" w:styleId="AFAFC98593554D7887C23E651531346A">
    <w:name w:val="AFAFC98593554D7887C23E651531346A"/>
    <w:qFormat/>
    <w:pPr>
      <w:widowControl w:val="0"/>
      <w:spacing w:after="160" w:line="278" w:lineRule="auto"/>
    </w:pPr>
    <w:rPr>
      <w:kern w:val="2"/>
      <w:sz w:val="22"/>
      <w:szCs w:val="24"/>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FA4D235A5B04D1DB8512C72D073B09C">
    <w:name w:val="EFA4D235A5B04D1DB8512C72D073B09C"/>
    <w:qFormat/>
    <w:pPr>
      <w:widowControl w:val="0"/>
      <w:spacing w:after="160" w:line="278" w:lineRule="auto"/>
    </w:pPr>
    <w:rPr>
      <w:kern w:val="2"/>
      <w:sz w:val="22"/>
      <w:szCs w:val="24"/>
      <w14:ligatures w14:val="standardContextual"/>
    </w:rPr>
  </w:style>
  <w:style w:type="paragraph" w:customStyle="1" w:styleId="4B77F701C0DF4977B5E0B166C5031830">
    <w:name w:val="4B77F701C0DF4977B5E0B166C5031830"/>
    <w:qFormat/>
    <w:pPr>
      <w:widowControl w:val="0"/>
      <w:spacing w:after="160" w:line="278" w:lineRule="auto"/>
    </w:pPr>
    <w:rPr>
      <w:kern w:val="2"/>
      <w:sz w:val="22"/>
      <w:szCs w:val="24"/>
      <w14:ligatures w14:val="standardContextual"/>
    </w:rPr>
  </w:style>
  <w:style w:type="paragraph" w:customStyle="1" w:styleId="AFAFC98593554D7887C23E651531346A">
    <w:name w:val="AFAFC98593554D7887C23E651531346A"/>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8182655c-6ac7-4d67-8265-e0dea76cde52</errorID>
      <errorWord>血清白蛋白</errorWord>
      <group>L1_Knowledge</group>
      <groupName>知识性问题</groupName>
      <ability>L2_Term</ability>
      <abilityName>专业术语</abilityName>
      <candidateList>
        <item>人血白蛋白</item>
      </candidateList>
      <explain>医学名词[血清白蛋白]为不规范表述或旧称，其规范书面表述为[人血白蛋白]。</explain>
      <paraID>737AB4E2</paraID>
      <start>36</start>
      <end>41</end>
      <status>unmodified</status>
      <modifiedWord/>
      <trackRevisions>false</trackRevisions>
    </reviewItem>
    <reviewItem>
      <errorID>37edb493-850c-4eae-8f2f-ecef55140e8e</errorID>
      <errorWord>,</errorWord>
      <group>L1_Format</group>
      <groupName>格式问题</groupName>
      <ability>L2_HalfPunc</ability>
      <abilityName>全半角检查</abilityName>
      <candidateList>
        <item>，</item>
      </candidateList>
      <explain>文本全半角错误。</explain>
      <paraID>58594BA7</paraID>
      <start>27</start>
      <end>28</end>
      <status>modified</status>
      <modifiedWord>，</modifiedWord>
      <trackRevisions>false</trackRevisions>
    </reviewItem>
    <reviewItem>
      <errorID>4b2d50a9-b0a4-4d0d-9644-92d8b20b63f2</errorID>
      <errorWord>周1</errorWord>
      <group>L1_Knowledge</group>
      <groupName>知识性问题</groupName>
      <ability>L2_Time</ability>
      <abilityName>日期时间</abilityName>
      <candidateList>
        <item>周一</item>
      </candidateList>
      <explain>根据《现代汉语标点符号数字用法规范手册》，该情况应使用汉字进行表述。</explain>
      <paraID>70AA095E</paraID>
      <start>38</start>
      <end>40</end>
      <status>unmodified</status>
      <modifiedWord/>
      <trackRevisions>false</trackRevisions>
    </reviewItem>
    <reviewItem>
      <errorID>1f976aef-24da-4438-a3a8-96c72ce4b9af</errorID>
      <errorWord>血清白蛋白</errorWord>
      <group>L1_Knowledge</group>
      <groupName>知识性问题</groupName>
      <ability>L2_Term</ability>
      <abilityName>专业术语</abilityName>
      <candidateList>
        <item>人血白蛋白</item>
      </candidateList>
      <explain>医学名词[血清白蛋白]为不规范表述或旧称，其规范书面表述为[人血白蛋白]。</explain>
      <paraID>70AA095E</paraID>
      <start>65</start>
      <end>70</end>
      <status>ignored</status>
      <modifiedWord/>
      <trackRevisions>false</trackRevisions>
    </reviewItem>
    <reviewItem>
      <errorID>181b1046-1bb3-4641-a89d-14a352e968de</errorID>
      <errorWord>血清白蛋白</errorWord>
      <group>L1_Knowledge</group>
      <groupName>知识性问题</groupName>
      <ability>L2_Term</ability>
      <abilityName>专业术语</abilityName>
      <candidateList>
        <item>人血白蛋白</item>
      </candidateList>
      <explain>医学名词[血清白蛋白]为不规范表述或旧称，其规范书面表述为[人血白蛋白]。</explain>
      <paraID>1A73B2F7</paraID>
      <start>2</start>
      <end>7</end>
      <status>ignored</status>
      <modifiedWord/>
      <trackRevisions>false</trackRevisions>
    </reviewItem>
    <reviewItem>
      <errorID>c10a335f-7d2b-461f-bd67-23ac304faa56</errorID>
      <errorWord>人</errorWord>
      <group>L1_Word</group>
      <groupName>字词问题</groupName>
      <ability>L2_Typo</ability>
      <abilityName>字词错误</abilityName>
      <candidateList>
        <item>人员</item>
      </candidateList>
      <explain>〈名〉担任某种职务的人：机关工作～｜值班～｜～配备。</explain>
      <paraID>59DCF9F5</paraID>
      <start>2</start>
      <end>3</end>
      <status>ignored</status>
      <modifiedWord/>
      <trackRevisions>false</trackRevisions>
    </reviewItem>
    <reviewItem>
      <errorID>2f8c438e-00d3-4ea5-a0d0-df4b77cb70cb</errorID>
      <errorWord>人</errorWord>
      <group>L1_Word</group>
      <groupName>字词问题</groupName>
      <ability>L2_Typo</ability>
      <abilityName>字词错误</abilityName>
      <candidateList>
        <item>人员</item>
      </candidateList>
      <explain>〈名〉担任某种职务的人：机关工作～｜值班～｜～配备。</explain>
      <paraID>2CD47278</paraID>
      <start>2</start>
      <end>3</end>
      <status>ignored</status>
      <modifiedWord/>
      <trackRevisions>false</trackRevisions>
    </reviewItem>
    <reviewItem>
      <errorID>802983dd-d65d-4099-b954-58954b4f9a70</errorID>
      <errorWord>作</errorWord>
      <group>L1_Word</group>
      <groupName>字词问题</groupName>
      <ability>L2_Typo</ability>
      <abilityName>字词错误</abilityName>
      <candidateList>
        <item>做</item>
      </candidateList>
      <explain>存在发音相同字词的误用。</explain>
      <paraID>35D3D529</paraID>
      <start>4</start>
      <end>5</end>
      <status>unmodified</status>
      <modifiedWord/>
      <trackRevisions>false</trackRevisions>
    </reviewItem>
    <reviewItem>
      <errorID>d6ab833c-46f9-444e-9e77-5ea68e6db3b4</errorID>
      <errorWord>:</errorWord>
      <group>L1_Format</group>
      <groupName>格式问题</groupName>
      <ability>L2_HalfPunc</ability>
      <abilityName>全半角检查</abilityName>
      <candidateList>
        <item>：</item>
      </candidateList>
      <explain>文本全半角错误。</explain>
      <paraID>6369D81E</paraID>
      <start>57</start>
      <end>58</end>
      <status>unmodified</status>
      <modifiedWord/>
      <trackRevisions>false</trackRevisions>
    </reviewItem>
    <reviewItem>
      <errorID>e1aa0443-9d97-4455-b665-a5482e13ee6f</errorID>
      <errorWord>．</errorWord>
      <group>L1_Format</group>
      <groupName>格式问题</groupName>
      <ability>L2_HalfPunc</ability>
      <abilityName>全半角检查</abilityName>
      <candidateList>
        <item>。</item>
      </candidateList>
      <explain>文本全半角错误。</explain>
      <paraID>35CC9A49</paraID>
      <start>5</start>
      <end>6</end>
      <status>unmodified</status>
      <modifiedWord/>
      <trackRevisions>false</trackRevisions>
    </reviewItem>
    <reviewItem>
      <errorID>f519412b-dcfe-46e0-9600-88f3b089493d</errorID>
      <errorWord>．</errorWord>
      <group>L1_Format</group>
      <groupName>格式问题</groupName>
      <ability>L2_HalfPunc</ability>
      <abilityName>全半角检查</abilityName>
      <candidateList>
        <item>。</item>
      </candidateList>
      <explain>文本全半角错误。</explain>
      <paraID>35CC9A49</paraID>
      <start>36</start>
      <end>37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D36A40-1260-41EF-AF59-13D503B595C5}">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团体标准</Template>
  <TotalTime>1984</TotalTime>
  <Pages>16</Pages>
  <Words>1683</Words>
  <Characters>9594</Characters>
  <Application>Microsoft Office Word</Application>
  <DocSecurity>0</DocSecurity>
  <Lines>79</Lines>
  <Paragraphs>22</Paragraphs>
  <ScaleCrop>false</ScaleCrop>
  <Company>PCMI</Company>
  <LinksUpToDate>false</LinksUpToDate>
  <CharactersWithSpaces>11255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李绿叶</dc:creator>
  <cp:lastModifiedBy>Microsoft</cp:lastModifiedBy>
  <cp:revision>99</cp:revision>
  <cp:lastPrinted>2026-01-15T03:09:00Z</cp:lastPrinted>
  <dcterms:created xsi:type="dcterms:W3CDTF">2025-06-29T09:57:00Z</dcterms:created>
  <dcterms:modified xsi:type="dcterms:W3CDTF">2026-01-30T09:01:00Z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2052-12.1.0.24657</vt:lpwstr>
  </property>
  <property fmtid="{D5CDD505-2E9C-101B-9397-08002B2CF9AE}" pid="16" name="ICV">
    <vt:lpwstr>4660E935C4C740F7893964F5FEB2A846_13</vt:lpwstr>
  </property>
  <property fmtid="{D5CDD505-2E9C-101B-9397-08002B2CF9AE}" pid="17" name="KSOTemplateDocerSaveRecord">
    <vt:lpwstr>eyJoZGlkIjoiNmE0MDE4M2RjOWFiNWU0ODQyYTkxNTQ5ODY1MjVmYmQiLCJ1c2VySWQiOiI2Mzk4NzAxMjYifQ==</vt:lpwstr>
  </property>
</Properties>
</file>